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19" w:rsidRDefault="004A5219" w:rsidP="004A52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по теме «Духовная сфера»</w:t>
      </w:r>
    </w:p>
    <w:p w:rsidR="004E5A6F" w:rsidRDefault="004E5A6F" w:rsidP="004A52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Вариант I</w:t>
      </w:r>
    </w:p>
    <w:p w:rsidR="004A5219" w:rsidRPr="004A5219" w:rsidRDefault="004A5219" w:rsidP="004A52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1. Какие из пе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ре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чис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лен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ных тер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ми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нов ис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поль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зу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ют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в первую очередь при опи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са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нии ду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хов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ной сферы общества?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мораль, искусство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2) сво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да слова, не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при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кос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жилища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деньги, собственность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4) семья, этнос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2. Под об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ще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ством в ши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ро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ком смыс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ле слова понимают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определённый этап об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 развития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2) способ осу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ществ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ния власти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объединение людей по общим интересам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4) все формы вза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дей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ствия людей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3. Человека от животного отличает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инстинкт самосохранения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2) использование природных объектов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стремление понять окружающий мир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4) способность приспосабливаться к условиям среды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4. Какое понятие традиционно используют для обозначения совокупности приобретаемых на протяжении жизни социально значимых качеств человека?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личность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2) темперамент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3) индивид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4) талант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5. Что отличает религию от других областей духовной культуры?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использование художественных образов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2) обращение к сверхъестественным силам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опора на представления о добре и зле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4) стремление объяснить окружающую действительность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6. Какое учреждение культуры комплексно занимается восстановлением, хранением и демонстрацией культурных ценностей?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музей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2) театр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3) архив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4) фонд культуры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7. К категориям нравственности относятся понятия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честь и достоинство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2) комфорт и удобства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3) природа и культура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ab/>
        <w:t>4) здоровье и успех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8. 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какой ступени образования находится Павел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среднее профессиональное    2) высшее профессиональное   3) основное общее    4) среднее общее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9. Что отличает науку от других областей (форм) духовной культуры?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критическое осмысление результатов познания          2) формирование представлений о </w:t>
      </w:r>
      <w:proofErr w:type="gramStart"/>
      <w:r w:rsidRPr="004A5219">
        <w:rPr>
          <w:rFonts w:ascii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поклонение сверхъестественным силам                          4) многообразие художественных стилей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10. Верны ли следующие суждения о религии?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А. Религия требует от верующих соблюдения определённых правил.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Б. Религия оказывает влияние на отношение верующего к окружающему миру.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          2) верно только Б            3) верны оба суждения            4) оба суждения неверны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11. Елизавета учится в 9 классе общеобразовательной школы, после государственной (итоговой) аттестации она планирует продолжить обучение в старших классах гимназии. Сравните две ступени образования: основную школу и старшую школу. Выберите и запишите в первую колонку таблицы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порядковые номера черт сходства, а во вторую колонку — порядковые номера черт отличия: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возможность выбора профиля обучения                       2) соблюдение правил поведения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возможность поступления в вуз                                    4) получение общего образования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12. Установите соответствие между характерными чертами и областями (формами) культуры: к каждому элементу, данному в первом столбце, подберите элемент из второго столбца.</w:t>
      </w:r>
    </w:p>
    <w:tbl>
      <w:tblPr>
        <w:tblW w:w="1077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8"/>
        <w:gridCol w:w="142"/>
        <w:gridCol w:w="3543"/>
      </w:tblGrid>
      <w:tr w:rsidR="004E5A6F" w:rsidRPr="004A5219" w:rsidTr="0057389F">
        <w:trPr>
          <w:trHeight w:val="47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ЧЕРТЫ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 (ФОРМЫ) КУЛЬТУРЫ</w:t>
            </w:r>
          </w:p>
        </w:tc>
      </w:tr>
      <w:tr w:rsidR="004E5A6F" w:rsidRPr="004A5219" w:rsidTr="0057389F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логичность и доказательство выводов</w:t>
            </w:r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теоретически систематизированные взгляды на окружающий мир</w:t>
            </w:r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вера в </w:t>
            </w:r>
            <w:proofErr w:type="gramStart"/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сверхъестественное</w:t>
            </w:r>
            <w:proofErr w:type="gramEnd"/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строгое следование ритуалам</w:t>
            </w:r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объективное отражение действительности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религия</w:t>
            </w:r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наука</w:t>
            </w:r>
          </w:p>
        </w:tc>
      </w:tr>
    </w:tbl>
    <w:p w:rsidR="004A5219" w:rsidRDefault="004A5219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13. Прочитайте приведенный текст, каждое положение которого обозначено соответствующей буквой.</w:t>
      </w:r>
    </w:p>
    <w:p w:rsidR="004E5A6F" w:rsidRDefault="004E5A6F" w:rsidP="004A521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A5219">
        <w:rPr>
          <w:rFonts w:ascii="Times New Roman" w:hAnsi="Times New Roman" w:cs="Times New Roman"/>
          <w:i/>
          <w:sz w:val="24"/>
          <w:szCs w:val="24"/>
          <w:lang w:eastAsia="ru-RU"/>
        </w:rPr>
        <w:t>(А) Закон «Об образовании» был принят в нашей стране в начале 90-х годов. (Б) Предусмотренное им многообразие типов школ способствует более полному учету интересов учащихся. (В) Вместе с тем разрешенное обучение на дому не всегда обеспечивает полноценное образование.</w:t>
      </w:r>
    </w:p>
    <w:p w:rsidR="009F1677" w:rsidRPr="004A5219" w:rsidRDefault="009F1677" w:rsidP="004A521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Определите, какие положения текста: 1) отражают факты</w:t>
      </w:r>
      <w:r w:rsidR="009F16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F16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2) выражают мнения</w:t>
      </w:r>
    </w:p>
    <w:p w:rsidR="004A5219" w:rsidRDefault="004A5219" w:rsidP="004A5219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F1677" w:rsidRDefault="009F1677" w:rsidP="004A5219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E5A6F" w:rsidRDefault="004A5219" w:rsidP="004A5219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E5A6F" w:rsidRPr="004A52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Учёные опросили 20-летних юношей и девушек страны Z. Им задавали вопрос: «В </w:t>
      </w:r>
      <w:proofErr w:type="gramStart"/>
      <w:r w:rsidR="004E5A6F" w:rsidRPr="004A52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деятельности</w:t>
      </w:r>
      <w:proofErr w:type="gramEnd"/>
      <w:r w:rsidR="004E5A6F" w:rsidRPr="004A52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какой общественной организации (объединения, инициативной группы и т. п.) Вы могли бы безвозмездно принимать участие?». Полученные результаты (в % от числа </w:t>
      </w:r>
      <w:proofErr w:type="gramStart"/>
      <w:r w:rsidR="004E5A6F" w:rsidRPr="004A52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опрошенных</w:t>
      </w:r>
      <w:proofErr w:type="gramEnd"/>
      <w:r w:rsidR="004E5A6F" w:rsidRPr="004A52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) представлены в таблице.</w:t>
      </w:r>
    </w:p>
    <w:p w:rsidR="009F1677" w:rsidRPr="004A5219" w:rsidRDefault="009F1677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3EBEC" wp14:editId="227E78FB">
            <wp:extent cx="5353050" cy="1685925"/>
            <wp:effectExtent l="0" t="0" r="0" b="9525"/>
            <wp:docPr id="1" name="Рисунок 1" descr="https://fsd.multiurok.ru/html/2017/12/12/s_5a2ff818a85cd/77129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12/s_5a2ff818a85cd/77129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19" w:rsidRDefault="004A5219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A6F" w:rsidRPr="004A5219" w:rsidRDefault="009F1677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4E5A6F"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Найдите в приведённом списке выводы, которые можно сделать на основе таблицы, и запишите цифры, под которыми они указаны.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 1) Девушки в большей степени готовы безвозмездно принимать участие в деятельности благотворительной организации, помогающей больным, бездомным, чем в деятельности экологической организации.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Равные доли опрошенных девушек готовы безвозмездно принимать участие в деятельности организаций местного самоуправления и в деятельности профессиональных объединений.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Доля тех, кто не готов безвозмездно принимать участие в деятельности ни одной общественной организации, больше среди девушек, чем среди юношей.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Юноши в большей мере готовы безвозмездно принимать участие в деятельности благотворительной организации, помогающей больным, бездомным, чем в деятельности политической партии.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5) Равные доли юношей готовы безвозмездно принимать участие в деятельности организаций местного самоуправления и в деятельности экологических организаций.</w:t>
      </w:r>
    </w:p>
    <w:p w:rsidR="004A5219" w:rsidRDefault="004A5219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15. Результаты опроса, отражённые в таблице, были опубликованы и прокомментированы в СМИ. Какие из приведённых ниже выводов непосредственно вытекают из полученной в ходе опроса информации? Запишите цифры, под которыми они указаны.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Молодёжь страны Z в наибольшей степени заинтересована в активной политической деятельности на безвозмездной основе.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Молодёжь страны Z имеет возможность оказывать помощь, приносить пользу в различных сферах общественной жизни.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Девушек особенно волнуют проблемы защиты окружающей среды.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4) Большинство </w:t>
      </w:r>
      <w:proofErr w:type="gramStart"/>
      <w:r w:rsidRPr="004A5219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не готовы оказывать безвозмездную помощь.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5) Участие в профессиональных объединениях не очень привлекательно как для юношей, так и для девушек.</w:t>
      </w:r>
    </w:p>
    <w:p w:rsidR="004A5219" w:rsidRDefault="004A5219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19" w:rsidRDefault="004A5219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677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19" w:rsidRDefault="004A5219" w:rsidP="004A52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по теме «Духовная сфера»</w:t>
      </w:r>
    </w:p>
    <w:p w:rsidR="004E5A6F" w:rsidRDefault="004E5A6F" w:rsidP="004A52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Вариант II</w:t>
      </w:r>
    </w:p>
    <w:p w:rsidR="004A5219" w:rsidRPr="004A5219" w:rsidRDefault="004A5219" w:rsidP="004A52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1. К какой сфере жизни об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ще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 не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по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сред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ствен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 от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сит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де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я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тель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ность на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уч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ных учреждений, ор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га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за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ций куль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ту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ры и образования?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социальной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2) правовой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политической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духовной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2. В от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ли</w:t>
      </w: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чие от природы, общество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обусловлено де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стью человека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находится в по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ян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ном развитии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состоит из вза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свя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зан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ных элементов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4) является ча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стью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животного 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мира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3. И человек, и животное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передают культурный опыт последующим поколениям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2) отражают окружающий мир в сознании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заботятся о своём потомстве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оценивают себя и свои действия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4. Формирование личности происходит под влиянием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природных способностей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2) собственных убеждений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социального окружения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природного окружения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5. Что является отличительной чертой науки?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 1) обращение к сверхъестественным силам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стремление к достижению объективной истины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воздействие на эмоции людей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образное отражение идей автора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b/>
          <w:sz w:val="24"/>
          <w:szCs w:val="24"/>
          <w:lang w:eastAsia="ru-RU"/>
        </w:rPr>
        <w:t>6. Хранение документов, видео- и фотоматериалов, представляющих личную и общественную ценность, является непосредственной задачей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библиотеки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музея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архива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галереи</w:t>
      </w: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7. Что является отличительным признаком морали?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отражает представления о добре и зле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эмоционально воздействует на человека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3) объясняет природные и общественные явления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обращается к сверхъестественным силам</w:t>
      </w: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8. 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основное общее образование</w:t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F16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F16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2) среднее общее образование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среднее профессиональное образование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4) дополнительное образование</w:t>
      </w: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9. Старейшина племени собрал у костра взрослых мужчин. Он начал рассказывать историю их божественного предка. При этом члены племени исполняли у костра ритуальный танец. Какую сторону жизни общества иллюстрирует этот пример?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1) хозяйственную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религиозную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3) семейную </w:t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389F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политическую</w:t>
      </w: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10. Верны ли следующие суждения о роли науки в современном мире?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 А. Наука систематизирует знания об окружающем мире.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Б. Наука помогает обществу в решении глобальных проблем.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верно только Б</w:t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3) верны оба суждения</w:t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 xml:space="preserve"> 4) оба суждения неверны</w:t>
      </w: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11. На уроке учи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тель рас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ска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зы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вал о том, что в мире су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ще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ству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 мно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же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ство раз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лич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ных ре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оз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ных верований. Срав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 ми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вые и на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ци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наль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ные (национально-государственные) религии. Выберите и за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пи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ши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 в первую колонку таб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цы по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ряд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вые но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ме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ра черт сходства, а во вто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рую колонку — по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ряд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вые но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ме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ра черт отличия:</w:t>
      </w:r>
    </w:p>
    <w:p w:rsidR="009F1677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1) неотъемлемая часть куль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ры од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 народа </w:t>
      </w:r>
      <w:r w:rsidR="009F167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наличие культа, обрядов, ре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ги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оз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ных традиций</w:t>
      </w:r>
    </w:p>
    <w:p w:rsidR="009F1677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распространение на всех континентах, в боль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шин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стве стран мира </w:t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A5219" w:rsidRPr="004A52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5A6F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вера в сверхъ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есте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softHyphen/>
        <w:t>ные силы</w:t>
      </w:r>
    </w:p>
    <w:p w:rsidR="009F1677" w:rsidRPr="004A5219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12. Установите соответствие между признаками и областями культуры: к каждому элементу, данному в первом столбце, подберите элемент из второго столбца.</w:t>
      </w:r>
    </w:p>
    <w:tbl>
      <w:tblPr>
        <w:tblW w:w="83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52"/>
        <w:gridCol w:w="202"/>
        <w:gridCol w:w="4286"/>
      </w:tblGrid>
      <w:tr w:rsidR="004E5A6F" w:rsidRPr="004A5219" w:rsidTr="004A5219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ПРИЗНАК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КУЛЬТУРЫ</w:t>
            </w:r>
          </w:p>
        </w:tc>
      </w:tr>
      <w:tr w:rsidR="004E5A6F" w:rsidRPr="004A5219" w:rsidTr="004A5219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выдвижение и проверка гипотез</w:t>
            </w:r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создание художественных образов</w:t>
            </w:r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формирование чувства прекрасного</w:t>
            </w:r>
          </w:p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эстетическое наслаждение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A6F" w:rsidRPr="004A5219" w:rsidRDefault="004E5A6F" w:rsidP="004A52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A6F" w:rsidRPr="004A5219" w:rsidRDefault="004E5A6F" w:rsidP="009F16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наука</w:t>
            </w:r>
          </w:p>
          <w:p w:rsidR="004E5A6F" w:rsidRPr="004A5219" w:rsidRDefault="004E5A6F" w:rsidP="009F16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искусство</w:t>
            </w:r>
          </w:p>
        </w:tc>
      </w:tr>
    </w:tbl>
    <w:p w:rsidR="009F1677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677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13. Прочитайте при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ден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ный текст, каж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дое по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же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ние ко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го обо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зна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че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 со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от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вет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ству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ю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щей буквой</w:t>
      </w:r>
      <w:r w:rsidRPr="004A52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t>(А) Со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цио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ло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ги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че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ские опро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сы показывают, что люди все реже чи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та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ют книги. (Б) Это от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ри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ца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тель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но вли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я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ет на общий кру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го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зор и ин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тел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лек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ту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аль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ное раз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ви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тие человека. (В) В пер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спек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ти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ве доля об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ра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зо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ван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ных людей может зна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чи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тель</w:t>
      </w:r>
      <w:r w:rsidRPr="009F1677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но снизиться.</w:t>
      </w:r>
    </w:p>
    <w:p w:rsidR="004E5A6F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Определите, какие по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ло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же</w:t>
      </w: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ния текста: 1) отражают факты 2) выражают мнения</w:t>
      </w:r>
    </w:p>
    <w:p w:rsidR="009F1677" w:rsidRDefault="009F1677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1677" w:rsidRPr="009F1677" w:rsidRDefault="009F1677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Учёные опросили 25-летних и 55-летних жителей страны Z. Им задавали вопрос: «Зачем Вы работаете, какова Ваша трудовая мотивация?». Полученные результаты (в % от числа </w:t>
      </w:r>
      <w:proofErr w:type="gramStart"/>
      <w:r w:rsidRPr="004A521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опрошенных</w:t>
      </w:r>
      <w:proofErr w:type="gramEnd"/>
      <w:r w:rsidRPr="004A521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 представлены в виде диаграммы.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3EA28" wp14:editId="706AEA7A">
            <wp:extent cx="5286375" cy="4114800"/>
            <wp:effectExtent l="0" t="0" r="9525" b="0"/>
            <wp:docPr id="2" name="Рисунок 2" descr="https://fsd.multiurok.ru/html/2017/12/12/s_5a2ff818a85cd/77129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12/s_5a2ff818a85cd/771295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77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14. Найдите в приведённом списке выводы, которые можно сделать на основе диаграммы, и запишите цифры, под которыми они указаны.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 1) Половина 25-летних работают для того, чтобы обеспечить материальное благополучие.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Трудовая мотивация 55-летних в равной мере связана с потребностями в самореализации и карьере.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Доля тех, кто работает, потому что им интересно то, чем они занимаются, больше среди 55-летних, чем среди 25-летних.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Равные доли опрошенных каждой группы считают, что их работа очень нужна обществу.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5) Большая доля 25-летних, чем 55-летних, работают потому, что их привлекает возможность путешествий, общения с разными людьми.</w:t>
      </w:r>
    </w:p>
    <w:p w:rsidR="009F1677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A6F" w:rsidRPr="009F1677" w:rsidRDefault="004E5A6F" w:rsidP="004A52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677">
        <w:rPr>
          <w:rFonts w:ascii="Times New Roman" w:hAnsi="Times New Roman" w:cs="Times New Roman"/>
          <w:b/>
          <w:sz w:val="24"/>
          <w:szCs w:val="24"/>
          <w:lang w:eastAsia="ru-RU"/>
        </w:rPr>
        <w:t>15. Результаты опроса, отражённые в диаграмме, были опубликованы и прокомментированы в СМИ. Какие из приведённых ниже выводов непосредственно вытекают из полученной в ходе опроса информации? Запишите цифры, под которыми они указаны.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 1) Возможность самореализации является одним из двух важнейших мотивов трудовой активности работников независимо от их возраста.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2) Работники старшего возраста более внимательно относятся к своим коллегам.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3) Для значительной части работников материальные стимулы являются основными.</w:t>
      </w:r>
    </w:p>
    <w:p w:rsidR="004E5A6F" w:rsidRPr="004A5219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4) Вопросы карьерного роста актуальны для молодёжи.</w:t>
      </w:r>
    </w:p>
    <w:p w:rsidR="004E5A6F" w:rsidRDefault="004E5A6F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19">
        <w:rPr>
          <w:rFonts w:ascii="Times New Roman" w:hAnsi="Times New Roman" w:cs="Times New Roman"/>
          <w:sz w:val="24"/>
          <w:szCs w:val="24"/>
          <w:lang w:eastAsia="ru-RU"/>
        </w:rPr>
        <w:t>5) С возрастом роль интереса к работе как мотива трудовой активности ослабевает.</w:t>
      </w:r>
      <w:bookmarkStart w:id="0" w:name="_GoBack"/>
      <w:bookmarkEnd w:id="0"/>
    </w:p>
    <w:p w:rsidR="009F1677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677" w:rsidRPr="004A5219" w:rsidRDefault="009F1677" w:rsidP="004A52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F1677" w:rsidRPr="004A5219" w:rsidSect="004E5A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34"/>
    <w:rsid w:val="00092693"/>
    <w:rsid w:val="004A5219"/>
    <w:rsid w:val="004E5A6F"/>
    <w:rsid w:val="0057389F"/>
    <w:rsid w:val="009F1677"/>
    <w:rsid w:val="00AD004A"/>
    <w:rsid w:val="00DF1434"/>
    <w:rsid w:val="00E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2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2020-12-21T18:21:00Z</dcterms:created>
  <dcterms:modified xsi:type="dcterms:W3CDTF">2021-02-24T18:46:00Z</dcterms:modified>
</cp:coreProperties>
</file>