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21" w:rsidRDefault="00787121" w:rsidP="003E2FC1">
      <w:pPr>
        <w:pStyle w:val="10"/>
        <w:spacing w:before="0"/>
        <w:ind w:left="0"/>
        <w:rPr>
          <w:color w:val="auto"/>
        </w:rPr>
      </w:pPr>
    </w:p>
    <w:p w:rsidR="00787121" w:rsidRDefault="00787121" w:rsidP="003E2FC1">
      <w:pPr>
        <w:pStyle w:val="10"/>
        <w:spacing w:before="0"/>
        <w:ind w:left="0"/>
        <w:rPr>
          <w:color w:val="auto"/>
        </w:rPr>
      </w:pPr>
    </w:p>
    <w:p w:rsidR="00787121" w:rsidRDefault="00787121" w:rsidP="003E2FC1">
      <w:pPr>
        <w:pStyle w:val="10"/>
        <w:spacing w:before="0"/>
        <w:ind w:left="0"/>
        <w:rPr>
          <w:color w:val="auto"/>
        </w:rPr>
      </w:pPr>
    </w:p>
    <w:p w:rsidR="00787121" w:rsidRDefault="00787121" w:rsidP="003E2FC1">
      <w:pPr>
        <w:pStyle w:val="10"/>
        <w:spacing w:before="0"/>
        <w:ind w:left="0"/>
        <w:rPr>
          <w:color w:val="auto"/>
        </w:rPr>
      </w:pPr>
    </w:p>
    <w:p w:rsidR="00787121" w:rsidRDefault="00787121" w:rsidP="00787121">
      <w:pPr>
        <w:jc w:val="center"/>
        <w:rPr>
          <w:rFonts w:ascii="Cambria" w:hAnsi="Cambria"/>
          <w:color w:val="365F91"/>
          <w:sz w:val="44"/>
          <w:szCs w:val="40"/>
        </w:rPr>
      </w:pPr>
    </w:p>
    <w:p w:rsidR="00787121" w:rsidRDefault="00787121" w:rsidP="00787121">
      <w:pPr>
        <w:jc w:val="center"/>
        <w:rPr>
          <w:rFonts w:ascii="Cambria" w:hAnsi="Cambria"/>
          <w:color w:val="365F91"/>
          <w:sz w:val="44"/>
          <w:szCs w:val="40"/>
        </w:rPr>
      </w:pPr>
    </w:p>
    <w:p w:rsidR="00787121" w:rsidRDefault="00787121" w:rsidP="00787121">
      <w:pPr>
        <w:jc w:val="center"/>
        <w:rPr>
          <w:rFonts w:ascii="Cambria" w:hAnsi="Cambria"/>
          <w:color w:val="365F91"/>
          <w:sz w:val="44"/>
          <w:szCs w:val="40"/>
        </w:rPr>
      </w:pPr>
    </w:p>
    <w:p w:rsidR="00787121" w:rsidRPr="00787121" w:rsidRDefault="00787121" w:rsidP="00787121">
      <w:pPr>
        <w:jc w:val="center"/>
        <w:rPr>
          <w:rFonts w:ascii="Times New Roman" w:hAnsi="Times New Roman" w:cs="Times New Roman"/>
          <w:sz w:val="44"/>
          <w:szCs w:val="40"/>
        </w:rPr>
      </w:pPr>
      <w:r w:rsidRPr="00787121">
        <w:rPr>
          <w:rFonts w:ascii="Times New Roman" w:hAnsi="Times New Roman" w:cs="Times New Roman"/>
          <w:sz w:val="44"/>
          <w:szCs w:val="40"/>
        </w:rPr>
        <w:t>Программа развития</w:t>
      </w:r>
    </w:p>
    <w:p w:rsidR="00787121" w:rsidRDefault="00787121" w:rsidP="00787121">
      <w:pPr>
        <w:jc w:val="center"/>
        <w:rPr>
          <w:rFonts w:ascii="Times New Roman" w:hAnsi="Times New Roman" w:cs="Times New Roman"/>
          <w:sz w:val="44"/>
          <w:szCs w:val="40"/>
        </w:rPr>
      </w:pPr>
      <w:r w:rsidRPr="00787121">
        <w:rPr>
          <w:rFonts w:ascii="Times New Roman" w:hAnsi="Times New Roman" w:cs="Times New Roman"/>
          <w:sz w:val="44"/>
          <w:szCs w:val="40"/>
        </w:rPr>
        <w:t>образовательной организации</w:t>
      </w:r>
    </w:p>
    <w:p w:rsidR="00787121" w:rsidRDefault="00787121" w:rsidP="00787121">
      <w:pPr>
        <w:jc w:val="center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>«Средняя школа № 44»</w:t>
      </w:r>
    </w:p>
    <w:p w:rsidR="00787121" w:rsidRPr="00787121" w:rsidRDefault="00787121" w:rsidP="00787121">
      <w:pPr>
        <w:jc w:val="center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 xml:space="preserve">г. Ярославль </w:t>
      </w:r>
    </w:p>
    <w:p w:rsidR="00787121" w:rsidRDefault="00787121" w:rsidP="003E2FC1">
      <w:pPr>
        <w:pStyle w:val="10"/>
        <w:spacing w:before="0"/>
        <w:ind w:left="0"/>
        <w:rPr>
          <w:color w:val="auto"/>
        </w:rPr>
      </w:pPr>
    </w:p>
    <w:p w:rsidR="00787121" w:rsidRDefault="00787121" w:rsidP="003E2FC1">
      <w:pPr>
        <w:pStyle w:val="10"/>
        <w:spacing w:before="0"/>
        <w:ind w:left="0"/>
        <w:rPr>
          <w:color w:val="auto"/>
        </w:rPr>
      </w:pPr>
    </w:p>
    <w:p w:rsidR="00787121" w:rsidRDefault="00787121" w:rsidP="003E2FC1">
      <w:pPr>
        <w:pStyle w:val="10"/>
        <w:spacing w:before="0"/>
        <w:ind w:left="0"/>
        <w:rPr>
          <w:color w:val="auto"/>
        </w:rPr>
      </w:pPr>
    </w:p>
    <w:p w:rsidR="00787121" w:rsidRDefault="00787121" w:rsidP="003E2FC1">
      <w:pPr>
        <w:pStyle w:val="10"/>
        <w:spacing w:before="0"/>
        <w:ind w:left="0"/>
        <w:rPr>
          <w:color w:val="auto"/>
        </w:rPr>
      </w:pPr>
    </w:p>
    <w:p w:rsidR="00787121" w:rsidRDefault="00787121" w:rsidP="003E2FC1">
      <w:pPr>
        <w:pStyle w:val="10"/>
        <w:spacing w:before="0"/>
        <w:ind w:left="0"/>
        <w:rPr>
          <w:color w:val="auto"/>
        </w:rPr>
      </w:pPr>
    </w:p>
    <w:p w:rsidR="00787121" w:rsidRDefault="00787121" w:rsidP="003E2FC1">
      <w:pPr>
        <w:pStyle w:val="10"/>
        <w:spacing w:before="0"/>
        <w:ind w:left="0"/>
        <w:rPr>
          <w:color w:val="auto"/>
        </w:rPr>
      </w:pPr>
    </w:p>
    <w:p w:rsidR="00787121" w:rsidRDefault="00787121" w:rsidP="003E2FC1">
      <w:pPr>
        <w:pStyle w:val="10"/>
        <w:spacing w:before="0"/>
        <w:ind w:left="0"/>
        <w:rPr>
          <w:color w:val="auto"/>
        </w:rPr>
      </w:pPr>
    </w:p>
    <w:p w:rsidR="00787121" w:rsidRDefault="00787121" w:rsidP="003E2FC1">
      <w:pPr>
        <w:pStyle w:val="10"/>
        <w:spacing w:before="0"/>
        <w:ind w:left="0"/>
        <w:rPr>
          <w:color w:val="auto"/>
        </w:rPr>
      </w:pPr>
    </w:p>
    <w:p w:rsidR="00787121" w:rsidRDefault="00787121" w:rsidP="003E2FC1">
      <w:pPr>
        <w:pStyle w:val="10"/>
        <w:spacing w:before="0"/>
        <w:ind w:left="0"/>
        <w:rPr>
          <w:color w:val="auto"/>
        </w:rPr>
      </w:pPr>
    </w:p>
    <w:p w:rsidR="00787121" w:rsidRDefault="00787121" w:rsidP="003E2FC1">
      <w:pPr>
        <w:pStyle w:val="10"/>
        <w:spacing w:before="0"/>
        <w:ind w:left="0"/>
        <w:rPr>
          <w:color w:val="auto"/>
        </w:rPr>
      </w:pPr>
    </w:p>
    <w:p w:rsidR="00787121" w:rsidRDefault="00787121" w:rsidP="003E2FC1">
      <w:pPr>
        <w:pStyle w:val="10"/>
        <w:spacing w:before="0"/>
        <w:ind w:left="0"/>
        <w:rPr>
          <w:color w:val="auto"/>
        </w:rPr>
      </w:pPr>
    </w:p>
    <w:p w:rsidR="00787121" w:rsidRDefault="00787121" w:rsidP="003E2FC1">
      <w:pPr>
        <w:pStyle w:val="10"/>
        <w:spacing w:before="0"/>
        <w:ind w:left="0"/>
        <w:rPr>
          <w:color w:val="auto"/>
        </w:rPr>
      </w:pPr>
    </w:p>
    <w:p w:rsidR="00787121" w:rsidRDefault="00787121" w:rsidP="003E2FC1">
      <w:pPr>
        <w:pStyle w:val="10"/>
        <w:spacing w:before="0"/>
        <w:ind w:left="0"/>
        <w:rPr>
          <w:color w:val="auto"/>
        </w:rPr>
      </w:pPr>
    </w:p>
    <w:p w:rsidR="00787121" w:rsidRDefault="00787121" w:rsidP="003E2FC1">
      <w:pPr>
        <w:pStyle w:val="10"/>
        <w:spacing w:before="0"/>
        <w:ind w:left="0"/>
        <w:rPr>
          <w:color w:val="auto"/>
        </w:rPr>
      </w:pPr>
    </w:p>
    <w:p w:rsidR="00787121" w:rsidRDefault="00787121" w:rsidP="003E2FC1">
      <w:pPr>
        <w:pStyle w:val="10"/>
        <w:spacing w:before="0"/>
        <w:ind w:left="0"/>
        <w:rPr>
          <w:color w:val="auto"/>
        </w:rPr>
      </w:pPr>
    </w:p>
    <w:p w:rsidR="00787121" w:rsidRDefault="00787121" w:rsidP="003E2FC1">
      <w:pPr>
        <w:pStyle w:val="10"/>
        <w:spacing w:before="0"/>
        <w:ind w:left="0"/>
        <w:rPr>
          <w:color w:val="auto"/>
        </w:rPr>
      </w:pPr>
    </w:p>
    <w:p w:rsidR="00787121" w:rsidRDefault="00787121" w:rsidP="003E2FC1">
      <w:pPr>
        <w:pStyle w:val="10"/>
        <w:spacing w:before="0"/>
        <w:ind w:left="0"/>
        <w:rPr>
          <w:color w:val="auto"/>
        </w:rPr>
      </w:pPr>
    </w:p>
    <w:p w:rsidR="00787121" w:rsidRDefault="00787121" w:rsidP="003E2FC1">
      <w:pPr>
        <w:pStyle w:val="10"/>
        <w:spacing w:before="0"/>
        <w:ind w:left="0"/>
        <w:rPr>
          <w:color w:val="auto"/>
        </w:rPr>
      </w:pPr>
    </w:p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12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121">
        <w:rPr>
          <w:rFonts w:ascii="Times New Roman" w:hAnsi="Times New Roman" w:cs="Times New Roman"/>
          <w:sz w:val="24"/>
          <w:szCs w:val="24"/>
        </w:rPr>
        <w:t>г.</w:t>
      </w:r>
    </w:p>
    <w:p w:rsidR="00787121" w:rsidRPr="00787121" w:rsidRDefault="00787121" w:rsidP="00787121">
      <w:pPr>
        <w:jc w:val="center"/>
        <w:rPr>
          <w:rFonts w:ascii="Times New Roman" w:hAnsi="Times New Roman" w:cs="Times New Roman"/>
          <w:sz w:val="24"/>
          <w:szCs w:val="24"/>
        </w:rPr>
      </w:pPr>
    </w:p>
    <w:bookmarkStart w:id="0" w:name="_Toc130822825" w:displacedByCustomXml="next"/>
    <w:sdt>
      <w:sdtPr>
        <w:rPr>
          <w:rFonts w:eastAsia="Calibri"/>
          <w:b w:val="0"/>
          <w:color w:val="auto"/>
          <w:sz w:val="24"/>
          <w:szCs w:val="24"/>
        </w:rPr>
        <w:id w:val="69489705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Cs w:val="0"/>
          <w:sz w:val="22"/>
          <w:szCs w:val="22"/>
        </w:rPr>
      </w:sdtEndPr>
      <w:sdtContent>
        <w:p w:rsidR="00787121" w:rsidRPr="00787121" w:rsidRDefault="00787121" w:rsidP="00787121">
          <w:pPr>
            <w:pStyle w:val="10"/>
            <w:ind w:left="0"/>
            <w:rPr>
              <w:rFonts w:eastAsia="Calibri"/>
              <w:color w:val="auto"/>
            </w:rPr>
          </w:pPr>
          <w:r w:rsidRPr="00787121">
            <w:rPr>
              <w:rFonts w:eastAsia="Calibri"/>
              <w:color w:val="auto"/>
            </w:rPr>
            <w:t>Оглавление</w:t>
          </w:r>
          <w:bookmarkEnd w:id="0"/>
        </w:p>
        <w:p w:rsidR="00787121" w:rsidRPr="00787121" w:rsidRDefault="00787121" w:rsidP="00787121">
          <w:pPr>
            <w:pStyle w:val="13"/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lang w:eastAsia="ru-RU"/>
            </w:rPr>
          </w:pPr>
          <w:r w:rsidRPr="00787121">
            <w:rPr>
              <w:color w:val="auto"/>
            </w:rPr>
            <w:fldChar w:fldCharType="begin"/>
          </w:r>
          <w:r w:rsidRPr="00787121">
            <w:rPr>
              <w:color w:val="auto"/>
            </w:rPr>
            <w:instrText xml:space="preserve"> TOC \o "1-3" \h \z \u </w:instrText>
          </w:r>
          <w:r w:rsidRPr="00787121">
            <w:rPr>
              <w:color w:val="auto"/>
            </w:rPr>
            <w:fldChar w:fldCharType="separate"/>
          </w:r>
        </w:p>
        <w:p w:rsidR="00787121" w:rsidRPr="00787121" w:rsidRDefault="00787121" w:rsidP="00787121">
          <w:pPr>
            <w:pStyle w:val="13"/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lang w:eastAsia="ru-RU"/>
            </w:rPr>
          </w:pPr>
          <w:hyperlink r:id="rId7" w:anchor="_Toc130822826" w:history="1">
            <w:r w:rsidRPr="00787121">
              <w:rPr>
                <w:rStyle w:val="ae"/>
                <w:noProof/>
                <w:color w:val="auto"/>
              </w:rPr>
              <w:t>Введение</w:t>
            </w:r>
            <w:r w:rsidRPr="00787121">
              <w:rPr>
                <w:rStyle w:val="ae"/>
                <w:noProof/>
                <w:webHidden/>
                <w:color w:val="auto"/>
              </w:rPr>
              <w:tab/>
            </w:r>
            <w:r w:rsidRPr="00787121">
              <w:rPr>
                <w:rStyle w:val="ae"/>
                <w:noProof/>
                <w:webHidden/>
                <w:color w:val="auto"/>
              </w:rPr>
              <w:fldChar w:fldCharType="begin"/>
            </w:r>
            <w:r w:rsidRPr="00787121">
              <w:rPr>
                <w:rStyle w:val="ae"/>
                <w:noProof/>
                <w:webHidden/>
                <w:color w:val="auto"/>
              </w:rPr>
              <w:instrText xml:space="preserve"> PAGEREF _Toc130822826 \h </w:instrText>
            </w:r>
            <w:r w:rsidRPr="00787121">
              <w:rPr>
                <w:rStyle w:val="ae"/>
                <w:noProof/>
                <w:webHidden/>
                <w:color w:val="auto"/>
              </w:rPr>
            </w:r>
            <w:r w:rsidRPr="00787121">
              <w:rPr>
                <w:rStyle w:val="ae"/>
                <w:noProof/>
                <w:webHidden/>
                <w:color w:val="auto"/>
              </w:rPr>
              <w:fldChar w:fldCharType="separate"/>
            </w:r>
            <w:r w:rsidRPr="00787121">
              <w:rPr>
                <w:rStyle w:val="ae"/>
                <w:noProof/>
                <w:webHidden/>
                <w:color w:val="auto"/>
              </w:rPr>
              <w:t>3</w:t>
            </w:r>
            <w:r w:rsidRPr="00787121">
              <w:rPr>
                <w:rStyle w:val="ae"/>
                <w:noProof/>
                <w:webHidden/>
                <w:color w:val="auto"/>
              </w:rPr>
              <w:fldChar w:fldCharType="end"/>
            </w:r>
          </w:hyperlink>
        </w:p>
        <w:p w:rsidR="00787121" w:rsidRPr="00787121" w:rsidRDefault="00787121" w:rsidP="00787121">
          <w:pPr>
            <w:pStyle w:val="13"/>
            <w:tabs>
              <w:tab w:val="left" w:pos="48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lang w:eastAsia="ru-RU"/>
            </w:rPr>
          </w:pPr>
          <w:hyperlink r:id="rId8" w:anchor="_Toc130822827" w:history="1">
            <w:r w:rsidRPr="00787121">
              <w:rPr>
                <w:rStyle w:val="ae"/>
                <w:noProof/>
                <w:color w:val="auto"/>
              </w:rPr>
              <w:t>1</w:t>
            </w:r>
            <w:r w:rsidRPr="00787121">
              <w:rPr>
                <w:rStyle w:val="ae"/>
                <w:rFonts w:eastAsiaTheme="minorEastAsia" w:cstheme="minorBidi"/>
                <w:b w:val="0"/>
                <w:bCs w:val="0"/>
                <w:i w:val="0"/>
                <w:iCs w:val="0"/>
                <w:noProof/>
                <w:color w:val="auto"/>
                <w:lang w:eastAsia="ru-RU"/>
              </w:rPr>
              <w:tab/>
            </w:r>
            <w:r w:rsidRPr="00787121">
              <w:rPr>
                <w:rStyle w:val="ae"/>
                <w:noProof/>
                <w:color w:val="auto"/>
              </w:rPr>
              <w:t>Концепция развития. Анализ текущего состояния школы и рисков снижения образовательных результатов</w:t>
            </w:r>
            <w:r w:rsidRPr="00787121">
              <w:rPr>
                <w:rStyle w:val="ae"/>
                <w:noProof/>
                <w:webHidden/>
                <w:color w:val="auto"/>
              </w:rPr>
              <w:tab/>
            </w:r>
            <w:r>
              <w:rPr>
                <w:rStyle w:val="ae"/>
                <w:noProof/>
                <w:webHidden/>
                <w:color w:val="auto"/>
              </w:rPr>
              <w:t>4</w:t>
            </w:r>
          </w:hyperlink>
        </w:p>
        <w:p w:rsidR="00787121" w:rsidRPr="00787121" w:rsidRDefault="00787121" w:rsidP="00787121">
          <w:pPr>
            <w:pStyle w:val="21"/>
            <w:rPr>
              <w:rFonts w:eastAsiaTheme="minorEastAsia" w:cstheme="minorBidi"/>
              <w:bCs w:val="0"/>
              <w:color w:val="auto"/>
              <w:sz w:val="24"/>
              <w:szCs w:val="24"/>
              <w:lang w:eastAsia="ru-RU"/>
            </w:rPr>
          </w:pPr>
          <w:hyperlink r:id="rId9" w:anchor="_Toc130822828" w:history="1">
            <w:r w:rsidRPr="00787121">
              <w:rPr>
                <w:rStyle w:val="ae"/>
                <w:color w:val="auto"/>
              </w:rPr>
              <w:t>1.1</w:t>
            </w:r>
            <w:r w:rsidRPr="00787121">
              <w:rPr>
                <w:rStyle w:val="ae"/>
                <w:rFonts w:eastAsiaTheme="minorEastAsia" w:cstheme="minorBidi"/>
                <w:bCs w:val="0"/>
                <w:color w:val="auto"/>
                <w:sz w:val="24"/>
                <w:szCs w:val="24"/>
                <w:lang w:eastAsia="ru-RU"/>
              </w:rPr>
              <w:tab/>
            </w:r>
            <w:r w:rsidRPr="00787121">
              <w:rPr>
                <w:rStyle w:val="ae"/>
                <w:color w:val="auto"/>
              </w:rPr>
              <w:t>Сведения о школе</w:t>
            </w:r>
            <w:r w:rsidRPr="00787121">
              <w:rPr>
                <w:rStyle w:val="ae"/>
                <w:webHidden/>
                <w:color w:val="auto"/>
              </w:rPr>
              <w:tab/>
            </w:r>
            <w:r>
              <w:rPr>
                <w:rStyle w:val="ae"/>
                <w:webHidden/>
                <w:color w:val="auto"/>
              </w:rPr>
              <w:t>4</w:t>
            </w:r>
          </w:hyperlink>
        </w:p>
        <w:p w:rsidR="00787121" w:rsidRPr="00787121" w:rsidRDefault="00787121" w:rsidP="00787121">
          <w:pPr>
            <w:pStyle w:val="21"/>
            <w:rPr>
              <w:rFonts w:eastAsiaTheme="minorEastAsia" w:cstheme="minorBidi"/>
              <w:bCs w:val="0"/>
              <w:color w:val="auto"/>
              <w:sz w:val="24"/>
              <w:szCs w:val="24"/>
              <w:lang w:eastAsia="ru-RU"/>
            </w:rPr>
          </w:pPr>
          <w:hyperlink r:id="rId10" w:anchor="_Toc130822829" w:history="1">
            <w:r w:rsidRPr="00787121">
              <w:rPr>
                <w:rStyle w:val="ae"/>
                <w:color w:val="auto"/>
              </w:rPr>
              <w:t>1.2</w:t>
            </w:r>
            <w:r w:rsidRPr="00787121">
              <w:rPr>
                <w:rStyle w:val="ae"/>
                <w:rFonts w:eastAsiaTheme="minorEastAsia" w:cstheme="minorBidi"/>
                <w:bCs w:val="0"/>
                <w:color w:val="auto"/>
                <w:sz w:val="24"/>
                <w:szCs w:val="24"/>
                <w:lang w:eastAsia="ru-RU"/>
              </w:rPr>
              <w:tab/>
            </w:r>
            <w:r w:rsidRPr="00787121">
              <w:rPr>
                <w:rStyle w:val="ae"/>
                <w:color w:val="auto"/>
              </w:rPr>
              <w:t>Образовательные результаты</w:t>
            </w:r>
            <w:r w:rsidRPr="00787121">
              <w:rPr>
                <w:rStyle w:val="ae"/>
                <w:webHidden/>
                <w:color w:val="auto"/>
              </w:rPr>
              <w:tab/>
            </w:r>
            <w:r>
              <w:rPr>
                <w:rStyle w:val="ae"/>
                <w:webHidden/>
                <w:color w:val="auto"/>
              </w:rPr>
              <w:t>7</w:t>
            </w:r>
          </w:hyperlink>
        </w:p>
        <w:p w:rsidR="00787121" w:rsidRPr="00787121" w:rsidRDefault="00787121" w:rsidP="00787121">
          <w:pPr>
            <w:pStyle w:val="21"/>
            <w:rPr>
              <w:rFonts w:eastAsiaTheme="minorEastAsia" w:cstheme="minorBidi"/>
              <w:bCs w:val="0"/>
              <w:color w:val="auto"/>
              <w:sz w:val="24"/>
              <w:szCs w:val="24"/>
              <w:lang w:eastAsia="ru-RU"/>
            </w:rPr>
          </w:pPr>
          <w:hyperlink r:id="rId11" w:anchor="_Toc130822830" w:history="1">
            <w:r w:rsidRPr="00787121">
              <w:rPr>
                <w:rStyle w:val="ae"/>
                <w:color w:val="auto"/>
              </w:rPr>
              <w:t>1.3</w:t>
            </w:r>
            <w:r w:rsidRPr="00787121">
              <w:rPr>
                <w:rStyle w:val="ae"/>
                <w:rFonts w:eastAsiaTheme="minorEastAsia" w:cstheme="minorBidi"/>
                <w:bCs w:val="0"/>
                <w:color w:val="auto"/>
                <w:sz w:val="24"/>
                <w:szCs w:val="24"/>
                <w:lang w:eastAsia="ru-RU"/>
              </w:rPr>
              <w:tab/>
            </w:r>
            <w:r w:rsidRPr="00787121">
              <w:rPr>
                <w:rStyle w:val="ae"/>
                <w:color w:val="auto"/>
              </w:rPr>
              <w:t>Риски снижения образовательных результатов</w:t>
            </w:r>
            <w:r w:rsidRPr="00787121">
              <w:rPr>
                <w:rStyle w:val="ae"/>
                <w:webHidden/>
                <w:color w:val="auto"/>
              </w:rPr>
              <w:tab/>
            </w:r>
            <w:r>
              <w:rPr>
                <w:rStyle w:val="ae"/>
                <w:webHidden/>
                <w:color w:val="auto"/>
              </w:rPr>
              <w:t>11</w:t>
            </w:r>
          </w:hyperlink>
        </w:p>
        <w:p w:rsidR="00787121" w:rsidRPr="00787121" w:rsidRDefault="00787121" w:rsidP="00787121">
          <w:pPr>
            <w:pStyle w:val="13"/>
            <w:tabs>
              <w:tab w:val="left" w:pos="48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lang w:eastAsia="ru-RU"/>
            </w:rPr>
          </w:pPr>
          <w:hyperlink r:id="rId12" w:anchor="_Toc130822831" w:history="1">
            <w:r w:rsidRPr="00787121">
              <w:rPr>
                <w:rStyle w:val="ae"/>
                <w:noProof/>
                <w:color w:val="auto"/>
              </w:rPr>
              <w:t>2</w:t>
            </w:r>
            <w:r w:rsidRPr="00787121">
              <w:rPr>
                <w:rStyle w:val="ae"/>
                <w:rFonts w:eastAsiaTheme="minorEastAsia" w:cstheme="minorBidi"/>
                <w:b w:val="0"/>
                <w:bCs w:val="0"/>
                <w:i w:val="0"/>
                <w:iCs w:val="0"/>
                <w:noProof/>
                <w:color w:val="auto"/>
                <w:lang w:eastAsia="ru-RU"/>
              </w:rPr>
              <w:tab/>
            </w:r>
            <w:r w:rsidRPr="00787121">
              <w:rPr>
                <w:rStyle w:val="ae"/>
                <w:noProof/>
                <w:color w:val="auto"/>
              </w:rPr>
              <w:t>Цель и задачи развития образовательной организации</w:t>
            </w:r>
            <w:r w:rsidRPr="00787121">
              <w:rPr>
                <w:rStyle w:val="ae"/>
                <w:noProof/>
                <w:webHidden/>
                <w:color w:val="auto"/>
              </w:rPr>
              <w:tab/>
            </w:r>
            <w:r w:rsidR="00C766DA">
              <w:rPr>
                <w:rStyle w:val="ae"/>
                <w:noProof/>
                <w:webHidden/>
                <w:color w:val="auto"/>
              </w:rPr>
              <w:t>20</w:t>
            </w:r>
          </w:hyperlink>
        </w:p>
        <w:p w:rsidR="00787121" w:rsidRPr="00787121" w:rsidRDefault="00787121" w:rsidP="00787121">
          <w:pPr>
            <w:pStyle w:val="21"/>
            <w:rPr>
              <w:rFonts w:eastAsiaTheme="minorEastAsia" w:cstheme="minorBidi"/>
              <w:bCs w:val="0"/>
              <w:color w:val="auto"/>
              <w:sz w:val="24"/>
              <w:szCs w:val="24"/>
              <w:lang w:eastAsia="ru-RU"/>
            </w:rPr>
          </w:pPr>
          <w:hyperlink r:id="rId13" w:anchor="_Toc130822832" w:history="1">
            <w:r w:rsidRPr="00787121">
              <w:rPr>
                <w:rStyle w:val="ae"/>
                <w:color w:val="auto"/>
              </w:rPr>
              <w:t>2.1</w:t>
            </w:r>
            <w:r w:rsidRPr="00787121">
              <w:rPr>
                <w:rStyle w:val="ae"/>
                <w:rFonts w:eastAsiaTheme="minorEastAsia" w:cstheme="minorBidi"/>
                <w:bCs w:val="0"/>
                <w:color w:val="auto"/>
                <w:sz w:val="24"/>
                <w:szCs w:val="24"/>
                <w:lang w:eastAsia="ru-RU"/>
              </w:rPr>
              <w:tab/>
            </w:r>
            <w:r w:rsidRPr="00787121">
              <w:rPr>
                <w:rStyle w:val="ae"/>
                <w:color w:val="auto"/>
              </w:rPr>
              <w:t>Меры и мероприятия по достижению цели</w:t>
            </w:r>
            <w:r w:rsidRPr="00787121">
              <w:rPr>
                <w:rStyle w:val="ae"/>
                <w:webHidden/>
                <w:color w:val="auto"/>
              </w:rPr>
              <w:tab/>
            </w:r>
            <w:r w:rsidR="00C766DA">
              <w:rPr>
                <w:rStyle w:val="ae"/>
                <w:webHidden/>
                <w:color w:val="auto"/>
              </w:rPr>
              <w:t>20</w:t>
            </w:r>
          </w:hyperlink>
        </w:p>
        <w:p w:rsidR="00787121" w:rsidRPr="00787121" w:rsidRDefault="00787121" w:rsidP="00787121">
          <w:pPr>
            <w:pStyle w:val="21"/>
            <w:rPr>
              <w:rFonts w:eastAsiaTheme="minorEastAsia" w:cstheme="minorBidi"/>
              <w:bCs w:val="0"/>
              <w:color w:val="auto"/>
              <w:sz w:val="24"/>
              <w:szCs w:val="24"/>
              <w:lang w:eastAsia="ru-RU"/>
            </w:rPr>
          </w:pPr>
          <w:hyperlink r:id="rId14" w:anchor="_Toc130822833" w:history="1">
            <w:r w:rsidRPr="00787121">
              <w:rPr>
                <w:rStyle w:val="ae"/>
                <w:color w:val="auto"/>
              </w:rPr>
              <w:t>2.2</w:t>
            </w:r>
            <w:r w:rsidRPr="00787121">
              <w:rPr>
                <w:rStyle w:val="ae"/>
                <w:rFonts w:eastAsiaTheme="minorEastAsia" w:cstheme="minorBidi"/>
                <w:bCs w:val="0"/>
                <w:color w:val="auto"/>
                <w:sz w:val="24"/>
                <w:szCs w:val="24"/>
                <w:lang w:eastAsia="ru-RU"/>
              </w:rPr>
              <w:tab/>
            </w:r>
            <w:r w:rsidRPr="00787121">
              <w:rPr>
                <w:rStyle w:val="ae"/>
                <w:color w:val="auto"/>
              </w:rPr>
              <w:t>Мероприятия и показатели реализации</w:t>
            </w:r>
            <w:r w:rsidRPr="00787121">
              <w:rPr>
                <w:rStyle w:val="ae"/>
                <w:webHidden/>
                <w:color w:val="auto"/>
              </w:rPr>
              <w:tab/>
            </w:r>
            <w:r w:rsidR="00C766DA">
              <w:rPr>
                <w:rStyle w:val="ae"/>
                <w:webHidden/>
                <w:color w:val="auto"/>
              </w:rPr>
              <w:t>25</w:t>
            </w:r>
          </w:hyperlink>
        </w:p>
        <w:p w:rsidR="00787121" w:rsidRDefault="00787121" w:rsidP="00787121">
          <w:pPr>
            <w:rPr>
              <w:rFonts w:eastAsia="Calibri" w:cs="Times New Roman"/>
              <w:color w:val="000000" w:themeColor="text1"/>
              <w:sz w:val="24"/>
              <w:szCs w:val="24"/>
            </w:rPr>
          </w:pPr>
          <w:r w:rsidRPr="00787121">
            <w:rPr>
              <w:b/>
              <w:bCs/>
            </w:rPr>
            <w:fldChar w:fldCharType="end"/>
          </w:r>
        </w:p>
      </w:sdtContent>
    </w:sdt>
    <w:p w:rsidR="00787121" w:rsidRDefault="00787121" w:rsidP="003E2FC1">
      <w:pPr>
        <w:pStyle w:val="10"/>
        <w:spacing w:before="0"/>
        <w:ind w:left="0"/>
        <w:rPr>
          <w:color w:val="auto"/>
        </w:rPr>
      </w:pPr>
    </w:p>
    <w:p w:rsidR="00787121" w:rsidRDefault="00787121" w:rsidP="003E2FC1">
      <w:pPr>
        <w:pStyle w:val="10"/>
        <w:spacing w:before="0"/>
        <w:ind w:left="0"/>
        <w:rPr>
          <w:color w:val="auto"/>
        </w:rPr>
      </w:pPr>
    </w:p>
    <w:p w:rsidR="00787121" w:rsidRDefault="00787121" w:rsidP="003E2FC1">
      <w:pPr>
        <w:pStyle w:val="10"/>
        <w:spacing w:before="0"/>
        <w:ind w:left="0"/>
        <w:rPr>
          <w:color w:val="auto"/>
        </w:rPr>
      </w:pPr>
    </w:p>
    <w:p w:rsidR="00787121" w:rsidRDefault="00787121" w:rsidP="003E2FC1">
      <w:pPr>
        <w:pStyle w:val="10"/>
        <w:spacing w:before="0"/>
        <w:ind w:left="0"/>
        <w:rPr>
          <w:color w:val="auto"/>
        </w:rPr>
      </w:pPr>
    </w:p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Default="00787121" w:rsidP="00787121"/>
    <w:p w:rsidR="00787121" w:rsidRPr="00787121" w:rsidRDefault="00787121" w:rsidP="00787121"/>
    <w:p w:rsidR="00787121" w:rsidRDefault="00787121" w:rsidP="003E2FC1">
      <w:pPr>
        <w:pStyle w:val="10"/>
        <w:spacing w:before="0"/>
        <w:ind w:left="0"/>
        <w:rPr>
          <w:color w:val="auto"/>
        </w:rPr>
      </w:pPr>
    </w:p>
    <w:p w:rsidR="005E04EB" w:rsidRPr="003F2E5B" w:rsidRDefault="002B44B4" w:rsidP="003E2FC1">
      <w:pPr>
        <w:pStyle w:val="10"/>
        <w:spacing w:before="0"/>
        <w:ind w:left="0"/>
        <w:rPr>
          <w:color w:val="auto"/>
        </w:rPr>
      </w:pPr>
      <w:r w:rsidRPr="003F2E5B">
        <w:rPr>
          <w:color w:val="auto"/>
        </w:rPr>
        <w:t>Введение</w:t>
      </w:r>
    </w:p>
    <w:p w:rsidR="002B44B4" w:rsidRPr="003F2E5B" w:rsidRDefault="002B44B4" w:rsidP="003E2FC1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E5B">
        <w:rPr>
          <w:rFonts w:ascii="Times New Roman" w:hAnsi="Times New Roman" w:cs="Times New Roman"/>
          <w:sz w:val="28"/>
          <w:szCs w:val="28"/>
        </w:rPr>
        <w:t>Концепция развития средней школы № 44 на 2023-2024 учебный год</w:t>
      </w:r>
      <w:r w:rsidRPr="003F2E5B">
        <w:t xml:space="preserve"> – </w:t>
      </w:r>
      <w:r w:rsidRPr="003F2E5B">
        <w:rPr>
          <w:rFonts w:ascii="Times New Roman" w:hAnsi="Times New Roman" w:cs="Times New Roman"/>
          <w:sz w:val="28"/>
          <w:szCs w:val="28"/>
        </w:rPr>
        <w:t xml:space="preserve">стратегический документ, разработанный в целях определения существующих ограничений развития и путей перехода образовательной организации в эффективный режим работы. </w:t>
      </w:r>
    </w:p>
    <w:p w:rsidR="002B44B4" w:rsidRPr="003F2E5B" w:rsidRDefault="002B44B4" w:rsidP="003E2FC1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E5B">
        <w:rPr>
          <w:rFonts w:ascii="Times New Roman" w:hAnsi="Times New Roman" w:cs="Times New Roman"/>
          <w:sz w:val="28"/>
          <w:szCs w:val="28"/>
        </w:rPr>
        <w:t>Концепция развития направлена на поддержание достижения приоритетных целей муниципальной программы «Развитие образования в</w:t>
      </w:r>
      <w:r w:rsidR="003E2FC1">
        <w:rPr>
          <w:rFonts w:ascii="Times New Roman" w:hAnsi="Times New Roman" w:cs="Times New Roman"/>
          <w:sz w:val="28"/>
          <w:szCs w:val="28"/>
        </w:rPr>
        <w:t xml:space="preserve"> </w:t>
      </w:r>
      <w:r w:rsidRPr="003F2E5B">
        <w:rPr>
          <w:rFonts w:ascii="Times New Roman" w:hAnsi="Times New Roman" w:cs="Times New Roman"/>
          <w:sz w:val="28"/>
          <w:szCs w:val="28"/>
        </w:rPr>
        <w:t xml:space="preserve">городе Ярославле» на 2021–2023 годы, утвержденная постановлением мэрии города Ярославля от 30.12.2020 № 1245; государственной программы Ярославской области "Развитие образования и молодежная политика в Ярославской области" на 2014 - 2024 годы </w:t>
      </w:r>
      <w:r w:rsidR="00E54998" w:rsidRPr="003F2E5B">
        <w:rPr>
          <w:rFonts w:ascii="Times New Roman" w:hAnsi="Times New Roman" w:cs="Times New Roman"/>
          <w:sz w:val="28"/>
          <w:szCs w:val="28"/>
        </w:rPr>
        <w:t>от 30 мая 2014 года N 524-п (с изменениями на 31 марта 2020 года);</w:t>
      </w:r>
      <w:proofErr w:type="gramEnd"/>
      <w:r w:rsidR="00E54998" w:rsidRPr="003F2E5B">
        <w:rPr>
          <w:rFonts w:ascii="Times New Roman" w:hAnsi="Times New Roman" w:cs="Times New Roman"/>
          <w:sz w:val="28"/>
          <w:szCs w:val="28"/>
        </w:rPr>
        <w:t xml:space="preserve"> у</w:t>
      </w:r>
      <w:r w:rsidRPr="003F2E5B">
        <w:rPr>
          <w:rFonts w:ascii="Times New Roman" w:hAnsi="Times New Roman" w:cs="Times New Roman"/>
          <w:sz w:val="28"/>
          <w:szCs w:val="28"/>
        </w:rPr>
        <w:t>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определены задачи:</w:t>
      </w:r>
    </w:p>
    <w:p w:rsidR="002B44B4" w:rsidRPr="003F2E5B" w:rsidRDefault="002B44B4" w:rsidP="00257CAA">
      <w:pPr>
        <w:pStyle w:val="a3"/>
        <w:numPr>
          <w:ilvl w:val="0"/>
          <w:numId w:val="1"/>
        </w:numPr>
        <w:spacing w:after="0"/>
        <w:ind w:left="567" w:hanging="567"/>
        <w:rPr>
          <w:sz w:val="28"/>
          <w:szCs w:val="28"/>
        </w:rPr>
      </w:pPr>
      <w:r w:rsidRPr="003F2E5B">
        <w:rPr>
          <w:sz w:val="28"/>
          <w:szCs w:val="28"/>
        </w:rPr>
        <w:t>по обеспечению глобальной конкурентоспособности российского образования, вхождению Российской Федерации в число десяти ведущих стран мира по качеству общего образования;</w:t>
      </w:r>
    </w:p>
    <w:p w:rsidR="002B44B4" w:rsidRPr="003F2E5B" w:rsidRDefault="002B44B4" w:rsidP="00257CAA">
      <w:pPr>
        <w:pStyle w:val="a3"/>
        <w:numPr>
          <w:ilvl w:val="0"/>
          <w:numId w:val="1"/>
        </w:numPr>
        <w:spacing w:after="0"/>
        <w:ind w:left="567" w:hanging="567"/>
        <w:rPr>
          <w:sz w:val="28"/>
          <w:szCs w:val="28"/>
        </w:rPr>
      </w:pPr>
      <w:r w:rsidRPr="003F2E5B">
        <w:rPr>
          <w:sz w:val="28"/>
          <w:szCs w:val="28"/>
        </w:rPr>
        <w:t>по воспитанию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2B44B4" w:rsidRPr="003F2E5B" w:rsidRDefault="002B44B4" w:rsidP="003E2FC1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E5B">
        <w:rPr>
          <w:rFonts w:ascii="Times New Roman" w:hAnsi="Times New Roman" w:cs="Times New Roman"/>
          <w:sz w:val="28"/>
          <w:szCs w:val="28"/>
        </w:rPr>
        <w:t>Вместе с тем следует учитывать, что в каждой образовательной организации складываются уникальные условия образовательного процесса, обусловленные разнообразными внешними и внутренними факторами. Концентрация негативных факторов</w:t>
      </w:r>
      <w:r w:rsidR="00E54998" w:rsidRPr="003F2E5B">
        <w:rPr>
          <w:rFonts w:ascii="Times New Roman" w:hAnsi="Times New Roman" w:cs="Times New Roman"/>
          <w:sz w:val="28"/>
          <w:szCs w:val="28"/>
        </w:rPr>
        <w:t xml:space="preserve"> </w:t>
      </w:r>
      <w:r w:rsidRPr="003F2E5B">
        <w:rPr>
          <w:rFonts w:ascii="Times New Roman" w:hAnsi="Times New Roman" w:cs="Times New Roman"/>
          <w:sz w:val="28"/>
          <w:szCs w:val="28"/>
        </w:rPr>
        <w:t xml:space="preserve">приводит к повышению рисков низких образовательных результатов. Поэтому достижение поставленных задач развития школой зависит от эффективности выявления и преодоления ограничений. </w:t>
      </w:r>
    </w:p>
    <w:p w:rsidR="002B44B4" w:rsidRPr="003F2E5B" w:rsidRDefault="002B44B4" w:rsidP="003E2FC1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E5B">
        <w:rPr>
          <w:rFonts w:ascii="Times New Roman" w:hAnsi="Times New Roman" w:cs="Times New Roman"/>
          <w:sz w:val="28"/>
          <w:szCs w:val="28"/>
        </w:rPr>
        <w:t>Концепция описывает существующие вызовы развития, цели, задачи, показатели развития образовательной организации, сущность и механизмы планируемых изменений по достижению ожидаемых</w:t>
      </w:r>
      <w:r w:rsidR="003F2E5B" w:rsidRPr="003F2E5B">
        <w:rPr>
          <w:rFonts w:ascii="Times New Roman" w:hAnsi="Times New Roman" w:cs="Times New Roman"/>
          <w:sz w:val="28"/>
          <w:szCs w:val="28"/>
        </w:rPr>
        <w:t xml:space="preserve"> </w:t>
      </w:r>
      <w:r w:rsidRPr="003F2E5B">
        <w:rPr>
          <w:rFonts w:ascii="Times New Roman" w:hAnsi="Times New Roman" w:cs="Times New Roman"/>
          <w:sz w:val="28"/>
          <w:szCs w:val="28"/>
        </w:rPr>
        <w:t xml:space="preserve">результатов развития в соответствии с задачами муниципальной, региональной и федеральной образовательной политики. </w:t>
      </w:r>
    </w:p>
    <w:p w:rsidR="002B44B4" w:rsidRPr="003F2E5B" w:rsidRDefault="002B44B4" w:rsidP="003E2FC1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E5B">
        <w:rPr>
          <w:rFonts w:ascii="Times New Roman" w:hAnsi="Times New Roman" w:cs="Times New Roman"/>
          <w:sz w:val="28"/>
          <w:szCs w:val="28"/>
        </w:rPr>
        <w:t>Приоритетами развития образовательной организации являются:</w:t>
      </w:r>
    </w:p>
    <w:p w:rsidR="002B44B4" w:rsidRPr="003F2E5B" w:rsidRDefault="002B44B4" w:rsidP="00257CAA">
      <w:pPr>
        <w:pStyle w:val="a3"/>
        <w:numPr>
          <w:ilvl w:val="0"/>
          <w:numId w:val="2"/>
        </w:numPr>
        <w:spacing w:after="0"/>
        <w:ind w:left="567" w:hanging="567"/>
        <w:rPr>
          <w:sz w:val="28"/>
          <w:szCs w:val="28"/>
        </w:rPr>
      </w:pPr>
      <w:r w:rsidRPr="003F2E5B">
        <w:rPr>
          <w:sz w:val="28"/>
          <w:szCs w:val="28"/>
        </w:rPr>
        <w:t>совершенствование условий реализации основной образовательной программы и программы воспитательной работы;</w:t>
      </w:r>
    </w:p>
    <w:p w:rsidR="002B44B4" w:rsidRPr="003F2E5B" w:rsidRDefault="002B44B4" w:rsidP="00257CAA">
      <w:pPr>
        <w:pStyle w:val="a3"/>
        <w:numPr>
          <w:ilvl w:val="0"/>
          <w:numId w:val="2"/>
        </w:numPr>
        <w:spacing w:after="0"/>
        <w:ind w:left="567" w:hanging="567"/>
        <w:rPr>
          <w:sz w:val="28"/>
          <w:szCs w:val="28"/>
        </w:rPr>
      </w:pPr>
      <w:r w:rsidRPr="003F2E5B">
        <w:rPr>
          <w:sz w:val="28"/>
          <w:szCs w:val="28"/>
        </w:rPr>
        <w:t xml:space="preserve">развитие </w:t>
      </w:r>
      <w:proofErr w:type="spellStart"/>
      <w:r w:rsidRPr="003F2E5B">
        <w:rPr>
          <w:sz w:val="28"/>
          <w:szCs w:val="28"/>
        </w:rPr>
        <w:t>внутришкольной</w:t>
      </w:r>
      <w:proofErr w:type="spellEnd"/>
      <w:r w:rsidRPr="003F2E5B">
        <w:rPr>
          <w:sz w:val="28"/>
          <w:szCs w:val="28"/>
        </w:rPr>
        <w:t xml:space="preserve"> системы оценки качества образования;</w:t>
      </w:r>
    </w:p>
    <w:p w:rsidR="002B44B4" w:rsidRPr="003F2E5B" w:rsidRDefault="002B44B4" w:rsidP="00257CAA">
      <w:pPr>
        <w:pStyle w:val="a3"/>
        <w:numPr>
          <w:ilvl w:val="0"/>
          <w:numId w:val="2"/>
        </w:numPr>
        <w:spacing w:after="0"/>
        <w:ind w:left="567" w:hanging="567"/>
        <w:rPr>
          <w:sz w:val="28"/>
          <w:szCs w:val="28"/>
        </w:rPr>
      </w:pPr>
      <w:r w:rsidRPr="003F2E5B">
        <w:rPr>
          <w:sz w:val="28"/>
          <w:szCs w:val="28"/>
        </w:rPr>
        <w:t xml:space="preserve">повышение объективности проведения </w:t>
      </w:r>
      <w:proofErr w:type="spellStart"/>
      <w:r w:rsidRPr="003F2E5B">
        <w:rPr>
          <w:sz w:val="28"/>
          <w:szCs w:val="28"/>
        </w:rPr>
        <w:t>самообследования</w:t>
      </w:r>
      <w:proofErr w:type="spellEnd"/>
      <w:r w:rsidRPr="003F2E5B">
        <w:rPr>
          <w:sz w:val="28"/>
          <w:szCs w:val="28"/>
        </w:rPr>
        <w:t xml:space="preserve">; </w:t>
      </w:r>
    </w:p>
    <w:p w:rsidR="002B44B4" w:rsidRPr="003F2E5B" w:rsidRDefault="002B44B4" w:rsidP="00257CAA">
      <w:pPr>
        <w:pStyle w:val="a3"/>
        <w:numPr>
          <w:ilvl w:val="0"/>
          <w:numId w:val="2"/>
        </w:numPr>
        <w:spacing w:after="0"/>
        <w:ind w:left="567" w:hanging="567"/>
        <w:rPr>
          <w:sz w:val="28"/>
          <w:szCs w:val="28"/>
        </w:rPr>
      </w:pPr>
      <w:r w:rsidRPr="003F2E5B">
        <w:rPr>
          <w:sz w:val="28"/>
          <w:szCs w:val="28"/>
        </w:rPr>
        <w:t>развитие профессиональных компетенций педагогов и администрации;</w:t>
      </w:r>
    </w:p>
    <w:p w:rsidR="002B44B4" w:rsidRPr="003F2E5B" w:rsidRDefault="002B44B4" w:rsidP="00257CAA">
      <w:pPr>
        <w:pStyle w:val="a3"/>
        <w:numPr>
          <w:ilvl w:val="0"/>
          <w:numId w:val="2"/>
        </w:numPr>
        <w:spacing w:after="0"/>
        <w:ind w:left="567" w:hanging="567"/>
        <w:rPr>
          <w:sz w:val="28"/>
          <w:szCs w:val="28"/>
        </w:rPr>
      </w:pPr>
      <w:r w:rsidRPr="003F2E5B">
        <w:rPr>
          <w:sz w:val="28"/>
          <w:szCs w:val="28"/>
        </w:rPr>
        <w:t xml:space="preserve">формирование условий для раскрытия потенциала личности каждого обучающегося. </w:t>
      </w:r>
    </w:p>
    <w:p w:rsidR="003F2E5B" w:rsidRDefault="003F2E5B" w:rsidP="003E2FC1">
      <w:pPr>
        <w:ind w:left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bookmarkStart w:id="1" w:name="_Toc130822827"/>
      <w:r>
        <w:rPr>
          <w:rFonts w:ascii="Times New Roman" w:hAnsi="Times New Roman" w:cs="Times New Roman"/>
        </w:rPr>
        <w:br w:type="page"/>
      </w:r>
    </w:p>
    <w:p w:rsidR="003F2E5B" w:rsidRPr="00D124EB" w:rsidRDefault="003F2E5B" w:rsidP="003E2FC1">
      <w:pPr>
        <w:pStyle w:val="10"/>
        <w:numPr>
          <w:ilvl w:val="0"/>
          <w:numId w:val="4"/>
        </w:numPr>
        <w:spacing w:before="0"/>
        <w:ind w:left="0"/>
        <w:rPr>
          <w:color w:val="auto"/>
        </w:rPr>
      </w:pPr>
      <w:r w:rsidRPr="00D124EB">
        <w:rPr>
          <w:color w:val="auto"/>
        </w:rPr>
        <w:lastRenderedPageBreak/>
        <w:t>Концепция развития. Анализ текущего состояния школы и рисков снижения образовательных результатов</w:t>
      </w:r>
      <w:bookmarkEnd w:id="1"/>
    </w:p>
    <w:p w:rsidR="003F2E5B" w:rsidRPr="003F2E5B" w:rsidRDefault="003F2E5B" w:rsidP="003E2FC1">
      <w:pPr>
        <w:pStyle w:val="2"/>
        <w:numPr>
          <w:ilvl w:val="1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bookmarkStart w:id="2" w:name="_Toc130822828"/>
      <w:r w:rsidRPr="003F2E5B">
        <w:rPr>
          <w:sz w:val="28"/>
          <w:szCs w:val="28"/>
        </w:rPr>
        <w:t>Сведения о школе</w:t>
      </w:r>
      <w:bookmarkEnd w:id="2"/>
    </w:p>
    <w:p w:rsidR="003F2E5B" w:rsidRPr="00D24A5D" w:rsidRDefault="003F2E5B" w:rsidP="003E2FC1">
      <w:pPr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</w:t>
      </w:r>
      <w:r w:rsidRPr="00D24A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ола расположена в центре города</w:t>
      </w:r>
      <w:r w:rsidRPr="00D24A5D">
        <w:rPr>
          <w:rFonts w:ascii="Times New Roman" w:hAnsi="Times New Roman" w:cs="Times New Roman"/>
          <w:sz w:val="28"/>
          <w:szCs w:val="28"/>
        </w:rPr>
        <w:t xml:space="preserve">. Имеет хороший подъезд городского транспорта со всех районов города. Социальные объекты, расположенные вблизи учреждения: средние школы № 33, 36, 37, 71; МОУ ДОУ «Перспектива», спортивные школы по баскетболу и вольной борьбе, ЦПЮФ ФК «Шинник», областная библиотека им. Н.А. Некрасова, детская библиотека им. И.А. Крылова, ДК им. Добрынина. </w:t>
      </w:r>
      <w:proofErr w:type="gramStart"/>
      <w:r w:rsidRPr="00D24A5D">
        <w:rPr>
          <w:rFonts w:ascii="Times New Roman" w:hAnsi="Times New Roman" w:cs="Times New Roman"/>
          <w:sz w:val="28"/>
          <w:szCs w:val="28"/>
        </w:rPr>
        <w:t>За пределами микрорайона: театр им. Ф. Волкова, ТЮЗ, филармония, детский морской центр, музей истории города, художественный музей, зоопарк, цирк.</w:t>
      </w:r>
      <w:proofErr w:type="gramEnd"/>
    </w:p>
    <w:p w:rsidR="003F2E5B" w:rsidRDefault="003F2E5B" w:rsidP="003E2FC1">
      <w:pPr>
        <w:pStyle w:val="a3"/>
        <w:spacing w:after="0"/>
        <w:ind w:left="0" w:firstLine="567"/>
        <w:rPr>
          <w:sz w:val="28"/>
          <w:szCs w:val="28"/>
        </w:rPr>
      </w:pPr>
      <w:proofErr w:type="gramStart"/>
      <w:r w:rsidRPr="00D24A5D">
        <w:rPr>
          <w:sz w:val="28"/>
          <w:szCs w:val="28"/>
        </w:rPr>
        <w:t>Средняя</w:t>
      </w:r>
      <w:proofErr w:type="gramEnd"/>
      <w:r w:rsidRPr="00D24A5D">
        <w:rPr>
          <w:sz w:val="28"/>
          <w:szCs w:val="28"/>
        </w:rPr>
        <w:t xml:space="preserve"> школа № 44 работает на основании лицензии № 376/15 от 19.07.2016, срок действия – бессрочна</w:t>
      </w:r>
      <w:r w:rsidR="0071053C">
        <w:rPr>
          <w:sz w:val="28"/>
          <w:szCs w:val="28"/>
        </w:rPr>
        <w:t>я</w:t>
      </w:r>
      <w:r w:rsidRPr="00D24A5D">
        <w:rPr>
          <w:sz w:val="28"/>
          <w:szCs w:val="28"/>
        </w:rPr>
        <w:t xml:space="preserve">. В 2012 году школой получена аккредитация № 150/16 от 20.07.2016, срок окончания – 26.04.2024 год. </w:t>
      </w:r>
    </w:p>
    <w:p w:rsidR="0061732B" w:rsidRDefault="003F2E5B" w:rsidP="003E2FC1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Средняя школа № 44 расположена в 4-этажно</w:t>
      </w:r>
      <w:r>
        <w:rPr>
          <w:rFonts w:ascii="Times New Roman" w:hAnsi="Times New Roman" w:cs="Times New Roman"/>
          <w:sz w:val="28"/>
          <w:szCs w:val="28"/>
        </w:rPr>
        <w:t xml:space="preserve">м здании кирпичной конструкции, 1936 года постройки. </w:t>
      </w:r>
      <w:r w:rsidRPr="00D24A5D">
        <w:rPr>
          <w:rFonts w:ascii="Times New Roman" w:hAnsi="Times New Roman" w:cs="Times New Roman"/>
          <w:sz w:val="28"/>
          <w:szCs w:val="28"/>
        </w:rPr>
        <w:t xml:space="preserve"> Количество учебных кабинетов – 24, из них 1 компьютерный класс, 2 кабинета технологии</w:t>
      </w:r>
      <w:r>
        <w:rPr>
          <w:rFonts w:ascii="Times New Roman" w:hAnsi="Times New Roman" w:cs="Times New Roman"/>
          <w:sz w:val="28"/>
          <w:szCs w:val="28"/>
        </w:rPr>
        <w:t>: столярные мастерские</w:t>
      </w:r>
      <w:r w:rsidRPr="00D24A5D">
        <w:rPr>
          <w:rFonts w:ascii="Times New Roman" w:hAnsi="Times New Roman" w:cs="Times New Roman"/>
          <w:sz w:val="28"/>
          <w:szCs w:val="28"/>
        </w:rPr>
        <w:t xml:space="preserve">, кабинет обслуживающего труда. Все кабинеты оборудованы </w:t>
      </w:r>
      <w:proofErr w:type="spellStart"/>
      <w:r w:rsidRPr="00D24A5D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D24A5D">
        <w:rPr>
          <w:rFonts w:ascii="Times New Roman" w:hAnsi="Times New Roman" w:cs="Times New Roman"/>
          <w:sz w:val="28"/>
          <w:szCs w:val="28"/>
        </w:rPr>
        <w:t xml:space="preserve"> техникой. В школе один с</w:t>
      </w:r>
      <w:r>
        <w:rPr>
          <w:rFonts w:ascii="Times New Roman" w:hAnsi="Times New Roman" w:cs="Times New Roman"/>
          <w:sz w:val="28"/>
          <w:szCs w:val="28"/>
        </w:rPr>
        <w:t>портивный зал, актовый зал</w:t>
      </w:r>
      <w:r w:rsidRPr="00D24A5D">
        <w:rPr>
          <w:rFonts w:ascii="Times New Roman" w:hAnsi="Times New Roman" w:cs="Times New Roman"/>
          <w:sz w:val="28"/>
          <w:szCs w:val="28"/>
        </w:rPr>
        <w:t>, столовая на 100 посадочных мес</w:t>
      </w:r>
      <w:r>
        <w:rPr>
          <w:rFonts w:ascii="Times New Roman" w:hAnsi="Times New Roman" w:cs="Times New Roman"/>
          <w:sz w:val="28"/>
          <w:szCs w:val="28"/>
        </w:rPr>
        <w:t>т, медицинский кабинет</w:t>
      </w:r>
      <w:r w:rsidRPr="00D24A5D">
        <w:rPr>
          <w:rFonts w:ascii="Times New Roman" w:hAnsi="Times New Roman" w:cs="Times New Roman"/>
          <w:sz w:val="28"/>
          <w:szCs w:val="28"/>
        </w:rPr>
        <w:t>, кабинеты психолога и логопеда. В школе имеется библиотека. На территории школ</w:t>
      </w:r>
      <w:r>
        <w:rPr>
          <w:rFonts w:ascii="Times New Roman" w:hAnsi="Times New Roman" w:cs="Times New Roman"/>
          <w:sz w:val="28"/>
          <w:szCs w:val="28"/>
        </w:rPr>
        <w:t xml:space="preserve">ы расположена </w:t>
      </w:r>
      <w:r w:rsidRPr="00D24A5D">
        <w:rPr>
          <w:rFonts w:ascii="Times New Roman" w:hAnsi="Times New Roman" w:cs="Times New Roman"/>
          <w:sz w:val="28"/>
          <w:szCs w:val="28"/>
        </w:rPr>
        <w:t xml:space="preserve">универсальная спортивная площадка. </w:t>
      </w:r>
    </w:p>
    <w:p w:rsidR="0061732B" w:rsidRPr="00D124EB" w:rsidRDefault="0061732B" w:rsidP="003E2FC1">
      <w:pPr>
        <w:ind w:left="0"/>
        <w:rPr>
          <w:rFonts w:ascii="Times New Roman" w:hAnsi="Times New Roman" w:cs="Times New Roman"/>
          <w:b/>
          <w:sz w:val="28"/>
        </w:rPr>
      </w:pPr>
      <w:r w:rsidRPr="00D124EB">
        <w:rPr>
          <w:rFonts w:ascii="Times New Roman" w:hAnsi="Times New Roman" w:cs="Times New Roman"/>
          <w:b/>
          <w:sz w:val="28"/>
        </w:rPr>
        <w:t>Кадровые ресурсы</w:t>
      </w:r>
    </w:p>
    <w:tbl>
      <w:tblPr>
        <w:tblW w:w="0" w:type="auto"/>
        <w:tblInd w:w="207" w:type="dxa"/>
        <w:tblLayout w:type="fixed"/>
        <w:tblLook w:val="0000"/>
      </w:tblPr>
      <w:tblGrid>
        <w:gridCol w:w="2132"/>
        <w:gridCol w:w="1783"/>
        <w:gridCol w:w="1515"/>
        <w:gridCol w:w="1555"/>
      </w:tblGrid>
      <w:tr w:rsidR="0061732B" w:rsidRPr="00D24A5D" w:rsidTr="005E04EB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spellStart"/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педработников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Высшее образование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Высшая категория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Первая категория</w:t>
            </w:r>
          </w:p>
        </w:tc>
      </w:tr>
      <w:tr w:rsidR="0061732B" w:rsidRPr="00D24A5D" w:rsidTr="005E04EB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61732B" w:rsidRPr="00D24A5D" w:rsidRDefault="0061732B" w:rsidP="003E2FC1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A5D">
        <w:rPr>
          <w:rFonts w:ascii="Times New Roman" w:hAnsi="Times New Roman" w:cs="Times New Roman"/>
          <w:b/>
          <w:i/>
          <w:sz w:val="28"/>
          <w:szCs w:val="28"/>
        </w:rPr>
        <w:t>Стаж</w:t>
      </w:r>
    </w:p>
    <w:tbl>
      <w:tblPr>
        <w:tblW w:w="0" w:type="auto"/>
        <w:tblInd w:w="207" w:type="dxa"/>
        <w:tblLayout w:type="fixed"/>
        <w:tblLook w:val="0000"/>
      </w:tblPr>
      <w:tblGrid>
        <w:gridCol w:w="1553"/>
        <w:gridCol w:w="1545"/>
        <w:gridCol w:w="1549"/>
        <w:gridCol w:w="1557"/>
        <w:gridCol w:w="1557"/>
        <w:gridCol w:w="1623"/>
      </w:tblGrid>
      <w:tr w:rsidR="0061732B" w:rsidRPr="00D24A5D" w:rsidTr="005E04EB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До 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3-5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5-10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10-15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15-20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20 и более</w:t>
            </w:r>
          </w:p>
        </w:tc>
      </w:tr>
      <w:tr w:rsidR="0061732B" w:rsidRPr="00D24A5D" w:rsidTr="005E04EB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61732B" w:rsidRPr="00D24A5D" w:rsidRDefault="0061732B" w:rsidP="003E2FC1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A5D">
        <w:rPr>
          <w:rFonts w:ascii="Times New Roman" w:hAnsi="Times New Roman" w:cs="Times New Roman"/>
          <w:b/>
          <w:i/>
          <w:sz w:val="28"/>
          <w:szCs w:val="28"/>
        </w:rPr>
        <w:t>Возраст</w:t>
      </w:r>
    </w:p>
    <w:tbl>
      <w:tblPr>
        <w:tblW w:w="0" w:type="auto"/>
        <w:tblInd w:w="207" w:type="dxa"/>
        <w:tblLayout w:type="fixed"/>
        <w:tblLook w:val="0000"/>
      </w:tblPr>
      <w:tblGrid>
        <w:gridCol w:w="1602"/>
        <w:gridCol w:w="1602"/>
        <w:gridCol w:w="1602"/>
        <w:gridCol w:w="1602"/>
        <w:gridCol w:w="1658"/>
      </w:tblGrid>
      <w:tr w:rsidR="0061732B" w:rsidRPr="00D24A5D" w:rsidTr="005E04EB"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До 25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25-29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30-34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35-54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Старше 55</w:t>
            </w:r>
          </w:p>
        </w:tc>
      </w:tr>
      <w:tr w:rsidR="0061732B" w:rsidRPr="00D24A5D" w:rsidTr="005E04EB"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61732B" w:rsidRPr="00D24A5D" w:rsidRDefault="0061732B" w:rsidP="003E2FC1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A5D">
        <w:rPr>
          <w:rFonts w:ascii="Times New Roman" w:hAnsi="Times New Roman" w:cs="Times New Roman"/>
          <w:b/>
          <w:sz w:val="28"/>
          <w:szCs w:val="28"/>
        </w:rPr>
        <w:t>Участие в профессиональных конкурсах</w:t>
      </w:r>
    </w:p>
    <w:tbl>
      <w:tblPr>
        <w:tblW w:w="0" w:type="auto"/>
        <w:tblInd w:w="217" w:type="dxa"/>
        <w:tblLayout w:type="fixed"/>
        <w:tblLook w:val="0000"/>
      </w:tblPr>
      <w:tblGrid>
        <w:gridCol w:w="2362"/>
        <w:gridCol w:w="2362"/>
        <w:gridCol w:w="2362"/>
      </w:tblGrid>
      <w:tr w:rsidR="0061732B" w:rsidRPr="00D24A5D" w:rsidTr="005E04E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</w:tr>
      <w:tr w:rsidR="0061732B" w:rsidRPr="00D24A5D" w:rsidTr="005E04EB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2B" w:rsidRPr="00D24A5D" w:rsidRDefault="0061732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61732B" w:rsidRPr="00D24A5D" w:rsidRDefault="0061732B" w:rsidP="003E2FC1">
      <w:p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 xml:space="preserve">В школе работают узкие специалисты: учителя-логопеды, педагоги-психологи, учитель-дефектолог, социальный педагог. </w:t>
      </w:r>
    </w:p>
    <w:p w:rsidR="003F2E5B" w:rsidRPr="00D124EB" w:rsidRDefault="003F2E5B" w:rsidP="003E2FC1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D124EB">
        <w:rPr>
          <w:rFonts w:ascii="Times New Roman" w:hAnsi="Times New Roman" w:cs="Times New Roman"/>
          <w:b/>
          <w:sz w:val="28"/>
          <w:szCs w:val="28"/>
        </w:rPr>
        <w:t xml:space="preserve">Характеристика контингента </w:t>
      </w:r>
      <w:proofErr w:type="gramStart"/>
      <w:r w:rsidRPr="00D124E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61732B" w:rsidRDefault="0061732B" w:rsidP="003E2FC1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32B">
        <w:rPr>
          <w:rFonts w:ascii="Times New Roman" w:hAnsi="Times New Roman" w:cs="Times New Roman"/>
          <w:sz w:val="28"/>
          <w:szCs w:val="28"/>
        </w:rPr>
        <w:t xml:space="preserve">В школе 28 классов. </w:t>
      </w:r>
      <w:r>
        <w:rPr>
          <w:rFonts w:ascii="Times New Roman" w:hAnsi="Times New Roman" w:cs="Times New Roman"/>
          <w:sz w:val="28"/>
          <w:szCs w:val="28"/>
        </w:rPr>
        <w:t>На 01.01.2023 года количество детей – 623 человека.</w:t>
      </w:r>
    </w:p>
    <w:p w:rsidR="00A33A04" w:rsidRDefault="00A33A04" w:rsidP="003E2FC1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 xml:space="preserve">В школе функционируют общеобразовательные классы и общеобразовательные классы для детей с ограниченными  возможностями здоровья (тяжелые нарушения речи, вариант 5.2). </w:t>
      </w:r>
    </w:p>
    <w:p w:rsidR="00A33A04" w:rsidRDefault="00A33A04" w:rsidP="003E2FC1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302"/>
        <w:gridCol w:w="1577"/>
        <w:gridCol w:w="1302"/>
        <w:gridCol w:w="1577"/>
        <w:gridCol w:w="1303"/>
        <w:gridCol w:w="1303"/>
      </w:tblGrid>
      <w:tr w:rsidR="0061732B" w:rsidTr="005E04EB">
        <w:tc>
          <w:tcPr>
            <w:tcW w:w="2604" w:type="dxa"/>
            <w:gridSpan w:val="2"/>
          </w:tcPr>
          <w:p w:rsidR="0061732B" w:rsidRDefault="0061732B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  <w:tc>
          <w:tcPr>
            <w:tcW w:w="2605" w:type="dxa"/>
            <w:gridSpan w:val="2"/>
          </w:tcPr>
          <w:p w:rsidR="0061732B" w:rsidRDefault="0061732B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2606" w:type="dxa"/>
            <w:gridSpan w:val="2"/>
          </w:tcPr>
          <w:p w:rsidR="0061732B" w:rsidRDefault="0061732B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</w:tc>
      </w:tr>
      <w:tr w:rsidR="0061732B" w:rsidTr="0061732B">
        <w:tc>
          <w:tcPr>
            <w:tcW w:w="1302" w:type="dxa"/>
          </w:tcPr>
          <w:p w:rsidR="0061732B" w:rsidRDefault="0061732B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классов/</w:t>
            </w:r>
          </w:p>
          <w:p w:rsidR="0061732B" w:rsidRDefault="0061732B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1302" w:type="dxa"/>
          </w:tcPr>
          <w:p w:rsidR="0061732B" w:rsidRDefault="0061732B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ОВЗ</w:t>
            </w:r>
          </w:p>
          <w:p w:rsidR="0061732B" w:rsidRDefault="0061732B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Классов/</w:t>
            </w:r>
          </w:p>
          <w:p w:rsidR="0061732B" w:rsidRDefault="0061732B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1302" w:type="dxa"/>
          </w:tcPr>
          <w:p w:rsidR="0061732B" w:rsidRDefault="0061732B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классов/</w:t>
            </w:r>
          </w:p>
          <w:p w:rsidR="0061732B" w:rsidRDefault="0061732B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1303" w:type="dxa"/>
          </w:tcPr>
          <w:p w:rsidR="0061732B" w:rsidRDefault="0061732B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ОВЗ</w:t>
            </w:r>
          </w:p>
          <w:p w:rsidR="0061732B" w:rsidRDefault="0061732B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Классов/</w:t>
            </w:r>
          </w:p>
          <w:p w:rsidR="0061732B" w:rsidRDefault="0061732B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1303" w:type="dxa"/>
          </w:tcPr>
          <w:p w:rsidR="0061732B" w:rsidRDefault="0061732B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классов/</w:t>
            </w:r>
          </w:p>
          <w:p w:rsidR="0061732B" w:rsidRDefault="0061732B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1303" w:type="dxa"/>
          </w:tcPr>
          <w:p w:rsidR="0061732B" w:rsidRDefault="0061732B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ОВЗ</w:t>
            </w:r>
          </w:p>
          <w:p w:rsidR="0061732B" w:rsidRDefault="0061732B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Классов/</w:t>
            </w:r>
          </w:p>
          <w:p w:rsidR="0061732B" w:rsidRDefault="0061732B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</w:p>
        </w:tc>
      </w:tr>
      <w:tr w:rsidR="0061732B" w:rsidTr="0061732B">
        <w:tc>
          <w:tcPr>
            <w:tcW w:w="1302" w:type="dxa"/>
          </w:tcPr>
          <w:p w:rsidR="0061732B" w:rsidRDefault="0061732B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302" w:type="dxa"/>
          </w:tcPr>
          <w:p w:rsidR="0061732B" w:rsidRDefault="0061732B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2" w:type="dxa"/>
          </w:tcPr>
          <w:p w:rsidR="0061732B" w:rsidRDefault="00A33A04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3" w:type="dxa"/>
          </w:tcPr>
          <w:p w:rsidR="0061732B" w:rsidRDefault="00A33A04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3" w:type="dxa"/>
          </w:tcPr>
          <w:p w:rsidR="0061732B" w:rsidRDefault="00A33A04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61732B" w:rsidRDefault="00A33A04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32B" w:rsidTr="0061732B">
        <w:tc>
          <w:tcPr>
            <w:tcW w:w="1302" w:type="dxa"/>
          </w:tcPr>
          <w:p w:rsidR="0061732B" w:rsidRDefault="0061732B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1302" w:type="dxa"/>
          </w:tcPr>
          <w:p w:rsidR="0061732B" w:rsidRDefault="0061732B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59+</w:t>
            </w:r>
            <w:r w:rsidR="00A33A04">
              <w:rPr>
                <w:rFonts w:ascii="Times New Roman" w:hAnsi="Times New Roman" w:cs="Times New Roman"/>
                <w:sz w:val="28"/>
                <w:szCs w:val="28"/>
              </w:rPr>
              <w:t>7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инклюзия</w:t>
            </w:r>
            <w:r w:rsidR="00A33A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2" w:type="dxa"/>
          </w:tcPr>
          <w:p w:rsidR="0061732B" w:rsidRDefault="00A33A04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1303" w:type="dxa"/>
          </w:tcPr>
          <w:p w:rsidR="0061732B" w:rsidRDefault="00A33A04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(инклюзия)</w:t>
            </w:r>
          </w:p>
        </w:tc>
        <w:tc>
          <w:tcPr>
            <w:tcW w:w="1303" w:type="dxa"/>
          </w:tcPr>
          <w:p w:rsidR="0061732B" w:rsidRDefault="00A33A04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03" w:type="dxa"/>
          </w:tcPr>
          <w:p w:rsidR="0061732B" w:rsidRDefault="00A33A04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124EB" w:rsidRPr="00D124EB" w:rsidRDefault="00D124EB" w:rsidP="003E2FC1">
      <w:pPr>
        <w:pStyle w:val="2"/>
        <w:spacing w:before="0" w:beforeAutospacing="0" w:after="0" w:afterAutospacing="0"/>
        <w:rPr>
          <w:sz w:val="28"/>
        </w:rPr>
      </w:pPr>
      <w:r w:rsidRPr="00D124EB">
        <w:rPr>
          <w:sz w:val="28"/>
        </w:rPr>
        <w:t>Индекс социального благополучия школы (ИСБШ)</w:t>
      </w:r>
    </w:p>
    <w:tbl>
      <w:tblPr>
        <w:tblStyle w:val="aa"/>
        <w:tblW w:w="0" w:type="auto"/>
        <w:tblLook w:val="04A0"/>
      </w:tblPr>
      <w:tblGrid>
        <w:gridCol w:w="2526"/>
        <w:gridCol w:w="2395"/>
        <w:gridCol w:w="2395"/>
        <w:gridCol w:w="2396"/>
      </w:tblGrid>
      <w:tr w:rsidR="00140421" w:rsidRPr="00D124EB" w:rsidTr="00D124EB">
        <w:tc>
          <w:tcPr>
            <w:tcW w:w="2605" w:type="dxa"/>
          </w:tcPr>
          <w:p w:rsidR="00D124EB" w:rsidRPr="00D124EB" w:rsidRDefault="00D124EB" w:rsidP="003E2FC1">
            <w:pPr>
              <w:pStyle w:val="a3"/>
              <w:spacing w:after="0"/>
              <w:ind w:left="0" w:firstLine="0"/>
              <w:rPr>
                <w:szCs w:val="28"/>
              </w:rPr>
            </w:pPr>
          </w:p>
        </w:tc>
        <w:tc>
          <w:tcPr>
            <w:tcW w:w="2605" w:type="dxa"/>
          </w:tcPr>
          <w:p w:rsidR="00D124EB" w:rsidRPr="00D124EB" w:rsidRDefault="00140421" w:rsidP="003E2FC1">
            <w:pPr>
              <w:pStyle w:val="a3"/>
              <w:spacing w:after="0"/>
              <w:ind w:left="0" w:firstLine="0"/>
              <w:rPr>
                <w:szCs w:val="28"/>
              </w:rPr>
            </w:pPr>
            <w:r>
              <w:rPr>
                <w:szCs w:val="28"/>
              </w:rPr>
              <w:t>01.09.</w:t>
            </w:r>
            <w:r w:rsidR="00D124EB" w:rsidRPr="00D124EB">
              <w:rPr>
                <w:szCs w:val="28"/>
              </w:rPr>
              <w:t>2020</w:t>
            </w:r>
          </w:p>
        </w:tc>
        <w:tc>
          <w:tcPr>
            <w:tcW w:w="2605" w:type="dxa"/>
          </w:tcPr>
          <w:p w:rsidR="00D124EB" w:rsidRPr="00D124EB" w:rsidRDefault="00140421" w:rsidP="003E2FC1">
            <w:pPr>
              <w:pStyle w:val="a3"/>
              <w:spacing w:after="0"/>
              <w:ind w:left="0" w:firstLine="0"/>
              <w:rPr>
                <w:szCs w:val="28"/>
              </w:rPr>
            </w:pPr>
            <w:r>
              <w:rPr>
                <w:szCs w:val="28"/>
              </w:rPr>
              <w:t>01.09.</w:t>
            </w:r>
            <w:r w:rsidR="00D124EB" w:rsidRPr="00D124EB">
              <w:rPr>
                <w:szCs w:val="28"/>
              </w:rPr>
              <w:t>2021</w:t>
            </w:r>
          </w:p>
        </w:tc>
        <w:tc>
          <w:tcPr>
            <w:tcW w:w="2606" w:type="dxa"/>
          </w:tcPr>
          <w:p w:rsidR="00D124EB" w:rsidRPr="00D124EB" w:rsidRDefault="00140421" w:rsidP="003E2FC1">
            <w:pPr>
              <w:pStyle w:val="a3"/>
              <w:spacing w:after="0"/>
              <w:ind w:left="0" w:firstLine="0"/>
              <w:rPr>
                <w:szCs w:val="28"/>
              </w:rPr>
            </w:pPr>
            <w:r>
              <w:rPr>
                <w:szCs w:val="28"/>
              </w:rPr>
              <w:t>01.09.</w:t>
            </w:r>
            <w:r w:rsidR="00D124EB" w:rsidRPr="00D124EB">
              <w:rPr>
                <w:szCs w:val="28"/>
              </w:rPr>
              <w:t>2022</w:t>
            </w:r>
          </w:p>
        </w:tc>
      </w:tr>
      <w:tr w:rsidR="00140421" w:rsidRPr="00D124EB" w:rsidTr="00D124EB">
        <w:tc>
          <w:tcPr>
            <w:tcW w:w="2605" w:type="dxa"/>
          </w:tcPr>
          <w:p w:rsidR="00D124EB" w:rsidRPr="00D124EB" w:rsidRDefault="00D124EB" w:rsidP="003E2FC1">
            <w:pPr>
              <w:pStyle w:val="a3"/>
              <w:spacing w:after="0"/>
              <w:ind w:left="0" w:firstLine="0"/>
              <w:rPr>
                <w:szCs w:val="28"/>
              </w:rPr>
            </w:pPr>
            <w:r w:rsidRPr="00D124EB">
              <w:rPr>
                <w:szCs w:val="28"/>
              </w:rPr>
              <w:t>Доля обучающихся из семей, где оба родителя имеют высшее образование</w:t>
            </w:r>
          </w:p>
        </w:tc>
        <w:tc>
          <w:tcPr>
            <w:tcW w:w="2605" w:type="dxa"/>
          </w:tcPr>
          <w:p w:rsidR="00D124EB" w:rsidRPr="00D124EB" w:rsidRDefault="00D124EB" w:rsidP="003E2FC1">
            <w:pPr>
              <w:pStyle w:val="a3"/>
              <w:spacing w:after="0"/>
              <w:ind w:left="0" w:firstLine="0"/>
              <w:rPr>
                <w:szCs w:val="28"/>
              </w:rPr>
            </w:pPr>
          </w:p>
        </w:tc>
        <w:tc>
          <w:tcPr>
            <w:tcW w:w="2605" w:type="dxa"/>
          </w:tcPr>
          <w:p w:rsidR="00D124EB" w:rsidRPr="00D124EB" w:rsidRDefault="00341685" w:rsidP="003E2FC1">
            <w:pPr>
              <w:pStyle w:val="a3"/>
              <w:spacing w:after="0"/>
              <w:ind w:left="0" w:firstLine="0"/>
              <w:rPr>
                <w:szCs w:val="28"/>
              </w:rPr>
            </w:pPr>
            <w:r>
              <w:rPr>
                <w:szCs w:val="28"/>
              </w:rPr>
              <w:t>27,5%</w:t>
            </w:r>
          </w:p>
        </w:tc>
        <w:tc>
          <w:tcPr>
            <w:tcW w:w="2606" w:type="dxa"/>
          </w:tcPr>
          <w:p w:rsidR="00D124EB" w:rsidRPr="00D124EB" w:rsidRDefault="00140421" w:rsidP="003E2FC1">
            <w:pPr>
              <w:pStyle w:val="a3"/>
              <w:spacing w:after="0"/>
              <w:ind w:left="0" w:firstLine="0"/>
              <w:rPr>
                <w:szCs w:val="28"/>
              </w:rPr>
            </w:pPr>
            <w:r>
              <w:rPr>
                <w:szCs w:val="28"/>
              </w:rPr>
              <w:t>30,5%</w:t>
            </w:r>
          </w:p>
        </w:tc>
      </w:tr>
      <w:tr w:rsidR="00140421" w:rsidRPr="00D124EB" w:rsidTr="00D124EB">
        <w:tc>
          <w:tcPr>
            <w:tcW w:w="2605" w:type="dxa"/>
          </w:tcPr>
          <w:p w:rsidR="00D124EB" w:rsidRPr="00D124EB" w:rsidRDefault="00D124EB" w:rsidP="00140421">
            <w:pPr>
              <w:pStyle w:val="a3"/>
              <w:spacing w:after="0"/>
              <w:ind w:left="0" w:firstLine="0"/>
              <w:rPr>
                <w:szCs w:val="28"/>
              </w:rPr>
            </w:pPr>
            <w:r w:rsidRPr="00D124EB">
              <w:rPr>
                <w:szCs w:val="28"/>
              </w:rPr>
              <w:t xml:space="preserve">Доля детей, </w:t>
            </w:r>
            <w:r w:rsidR="00140421">
              <w:rPr>
                <w:szCs w:val="28"/>
              </w:rPr>
              <w:t>в отношении которых осуществляется индивидуально-профилактическая работа</w:t>
            </w:r>
          </w:p>
        </w:tc>
        <w:tc>
          <w:tcPr>
            <w:tcW w:w="2605" w:type="dxa"/>
          </w:tcPr>
          <w:p w:rsidR="00D124EB" w:rsidRPr="00D124EB" w:rsidRDefault="00D124EB" w:rsidP="003E2FC1">
            <w:pPr>
              <w:pStyle w:val="a3"/>
              <w:spacing w:after="0"/>
              <w:ind w:left="0" w:firstLine="0"/>
              <w:rPr>
                <w:szCs w:val="28"/>
              </w:rPr>
            </w:pPr>
          </w:p>
        </w:tc>
        <w:tc>
          <w:tcPr>
            <w:tcW w:w="2605" w:type="dxa"/>
          </w:tcPr>
          <w:p w:rsidR="00D124EB" w:rsidRPr="00D124EB" w:rsidRDefault="00341685" w:rsidP="003E2FC1">
            <w:pPr>
              <w:pStyle w:val="a3"/>
              <w:spacing w:after="0"/>
              <w:ind w:left="0" w:firstLine="0"/>
              <w:rPr>
                <w:szCs w:val="28"/>
              </w:rPr>
            </w:pPr>
            <w:r>
              <w:rPr>
                <w:szCs w:val="28"/>
              </w:rPr>
              <w:t>0,3%</w:t>
            </w:r>
          </w:p>
        </w:tc>
        <w:tc>
          <w:tcPr>
            <w:tcW w:w="2606" w:type="dxa"/>
          </w:tcPr>
          <w:p w:rsidR="00D124EB" w:rsidRPr="00D124EB" w:rsidRDefault="00140421" w:rsidP="003E2FC1">
            <w:pPr>
              <w:pStyle w:val="a3"/>
              <w:spacing w:after="0"/>
              <w:ind w:left="0" w:firstLine="0"/>
              <w:rPr>
                <w:szCs w:val="28"/>
              </w:rPr>
            </w:pPr>
            <w:r>
              <w:rPr>
                <w:szCs w:val="28"/>
              </w:rPr>
              <w:t>1,5%</w:t>
            </w:r>
          </w:p>
        </w:tc>
      </w:tr>
      <w:tr w:rsidR="00140421" w:rsidRPr="00D124EB" w:rsidTr="00D124EB">
        <w:tc>
          <w:tcPr>
            <w:tcW w:w="2605" w:type="dxa"/>
          </w:tcPr>
          <w:p w:rsidR="00D124EB" w:rsidRPr="00D124EB" w:rsidRDefault="00D124EB" w:rsidP="003E2FC1">
            <w:pPr>
              <w:pStyle w:val="a3"/>
              <w:spacing w:after="0"/>
              <w:ind w:left="0" w:firstLine="0"/>
              <w:rPr>
                <w:szCs w:val="28"/>
              </w:rPr>
            </w:pPr>
            <w:r w:rsidRPr="00D124EB">
              <w:rPr>
                <w:szCs w:val="28"/>
              </w:rPr>
              <w:t>Доля детей, у которых русский язык не является родным</w:t>
            </w:r>
          </w:p>
        </w:tc>
        <w:tc>
          <w:tcPr>
            <w:tcW w:w="2605" w:type="dxa"/>
          </w:tcPr>
          <w:p w:rsidR="00D124EB" w:rsidRPr="00D124EB" w:rsidRDefault="00D124EB" w:rsidP="003E2FC1">
            <w:pPr>
              <w:pStyle w:val="a3"/>
              <w:spacing w:after="0"/>
              <w:ind w:left="0" w:firstLine="0"/>
              <w:rPr>
                <w:szCs w:val="28"/>
              </w:rPr>
            </w:pPr>
          </w:p>
        </w:tc>
        <w:tc>
          <w:tcPr>
            <w:tcW w:w="2605" w:type="dxa"/>
          </w:tcPr>
          <w:p w:rsidR="00D124EB" w:rsidRPr="00D124EB" w:rsidRDefault="00341685" w:rsidP="003E2FC1">
            <w:pPr>
              <w:pStyle w:val="a3"/>
              <w:spacing w:after="0"/>
              <w:ind w:left="0" w:firstLine="0"/>
              <w:rPr>
                <w:szCs w:val="28"/>
              </w:rPr>
            </w:pPr>
            <w:r>
              <w:rPr>
                <w:szCs w:val="28"/>
              </w:rPr>
              <w:t>0,5%</w:t>
            </w:r>
          </w:p>
        </w:tc>
        <w:tc>
          <w:tcPr>
            <w:tcW w:w="2606" w:type="dxa"/>
          </w:tcPr>
          <w:p w:rsidR="00D124EB" w:rsidRPr="00D124EB" w:rsidRDefault="00140421" w:rsidP="003E2FC1">
            <w:pPr>
              <w:pStyle w:val="a3"/>
              <w:spacing w:after="0"/>
              <w:ind w:left="0" w:firstLine="0"/>
              <w:rPr>
                <w:szCs w:val="28"/>
              </w:rPr>
            </w:pPr>
            <w:r>
              <w:rPr>
                <w:szCs w:val="28"/>
              </w:rPr>
              <w:t>1,3%</w:t>
            </w:r>
          </w:p>
        </w:tc>
      </w:tr>
      <w:tr w:rsidR="00140421" w:rsidRPr="00D124EB" w:rsidTr="00D124EB">
        <w:tc>
          <w:tcPr>
            <w:tcW w:w="2605" w:type="dxa"/>
          </w:tcPr>
          <w:p w:rsidR="00D124EB" w:rsidRPr="00D124EB" w:rsidRDefault="00D124EB" w:rsidP="003E2FC1">
            <w:pPr>
              <w:pStyle w:val="a3"/>
              <w:spacing w:after="0"/>
              <w:ind w:left="0" w:firstLine="0"/>
              <w:rPr>
                <w:szCs w:val="28"/>
              </w:rPr>
            </w:pPr>
            <w:r w:rsidRPr="00D124EB">
              <w:rPr>
                <w:szCs w:val="28"/>
              </w:rPr>
              <w:t>Доля детей с ЗПР</w:t>
            </w:r>
          </w:p>
        </w:tc>
        <w:tc>
          <w:tcPr>
            <w:tcW w:w="2605" w:type="dxa"/>
          </w:tcPr>
          <w:p w:rsidR="00D124EB" w:rsidRPr="00D124EB" w:rsidRDefault="00085A1D" w:rsidP="003E2FC1">
            <w:pPr>
              <w:pStyle w:val="a3"/>
              <w:spacing w:after="0"/>
              <w:ind w:left="0" w:firstLine="0"/>
              <w:rPr>
                <w:szCs w:val="28"/>
              </w:rPr>
            </w:pPr>
            <w:r>
              <w:rPr>
                <w:szCs w:val="28"/>
              </w:rPr>
              <w:t>2%</w:t>
            </w:r>
          </w:p>
        </w:tc>
        <w:tc>
          <w:tcPr>
            <w:tcW w:w="2605" w:type="dxa"/>
          </w:tcPr>
          <w:p w:rsidR="00D124EB" w:rsidRPr="00D124EB" w:rsidRDefault="00085A1D" w:rsidP="003E2FC1">
            <w:pPr>
              <w:pStyle w:val="a3"/>
              <w:spacing w:after="0"/>
              <w:ind w:left="0" w:firstLine="0"/>
              <w:rPr>
                <w:szCs w:val="28"/>
              </w:rPr>
            </w:pPr>
            <w:r>
              <w:rPr>
                <w:szCs w:val="28"/>
              </w:rPr>
              <w:t>2,2%</w:t>
            </w:r>
          </w:p>
        </w:tc>
        <w:tc>
          <w:tcPr>
            <w:tcW w:w="2606" w:type="dxa"/>
          </w:tcPr>
          <w:p w:rsidR="00D124EB" w:rsidRPr="00D124EB" w:rsidRDefault="00140421" w:rsidP="003E2FC1">
            <w:pPr>
              <w:pStyle w:val="a3"/>
              <w:spacing w:after="0"/>
              <w:ind w:left="0" w:firstLine="0"/>
              <w:rPr>
                <w:szCs w:val="28"/>
              </w:rPr>
            </w:pPr>
            <w:r>
              <w:rPr>
                <w:szCs w:val="28"/>
              </w:rPr>
              <w:t>2,5%</w:t>
            </w:r>
          </w:p>
        </w:tc>
      </w:tr>
    </w:tbl>
    <w:p w:rsidR="00B94D84" w:rsidRDefault="00B94D84" w:rsidP="003E2FC1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94D84" w:rsidRDefault="00B94D84" w:rsidP="00B94D84">
      <w:r>
        <w:br w:type="page"/>
      </w:r>
    </w:p>
    <w:p w:rsidR="00D124EB" w:rsidRDefault="00D124EB" w:rsidP="003E2FC1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D124EB">
        <w:rPr>
          <w:rFonts w:ascii="Times New Roman" w:hAnsi="Times New Roman" w:cs="Times New Roman"/>
          <w:b/>
          <w:sz w:val="28"/>
          <w:szCs w:val="28"/>
        </w:rPr>
        <w:lastRenderedPageBreak/>
        <w:t>Классы с наибольшим индексом социального благополучия/качество обучения в данных классах</w:t>
      </w:r>
    </w:p>
    <w:tbl>
      <w:tblPr>
        <w:tblStyle w:val="aa"/>
        <w:tblW w:w="0" w:type="auto"/>
        <w:tblInd w:w="227" w:type="dxa"/>
        <w:tblLook w:val="04A0"/>
      </w:tblPr>
      <w:tblGrid>
        <w:gridCol w:w="1571"/>
        <w:gridCol w:w="1679"/>
        <w:gridCol w:w="1982"/>
        <w:gridCol w:w="1453"/>
        <w:gridCol w:w="1318"/>
        <w:gridCol w:w="1482"/>
      </w:tblGrid>
      <w:tr w:rsidR="00D124EB" w:rsidTr="00B94D84">
        <w:tc>
          <w:tcPr>
            <w:tcW w:w="1384" w:type="dxa"/>
          </w:tcPr>
          <w:p w:rsidR="00B94D84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D124EB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  <w:p w:rsidR="00D124EB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(на 01.09.2021)</w:t>
            </w:r>
          </w:p>
        </w:tc>
        <w:tc>
          <w:tcPr>
            <w:tcW w:w="1682" w:type="dxa"/>
          </w:tcPr>
          <w:p w:rsidR="00D124EB" w:rsidRDefault="00D124EB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4EB">
              <w:rPr>
                <w:sz w:val="24"/>
                <w:szCs w:val="28"/>
              </w:rPr>
              <w:t>Доля обучающихся из семей, где оба родителя имеют высшее образование</w:t>
            </w:r>
          </w:p>
        </w:tc>
        <w:tc>
          <w:tcPr>
            <w:tcW w:w="1982" w:type="dxa"/>
          </w:tcPr>
          <w:p w:rsidR="00D124EB" w:rsidRDefault="00D124EB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4EB">
              <w:rPr>
                <w:sz w:val="24"/>
                <w:szCs w:val="28"/>
              </w:rPr>
              <w:t xml:space="preserve">Доля детей, находящихся на </w:t>
            </w:r>
            <w:proofErr w:type="spellStart"/>
            <w:r w:rsidRPr="00D124EB">
              <w:rPr>
                <w:sz w:val="24"/>
                <w:szCs w:val="28"/>
              </w:rPr>
              <w:t>внутришкольном</w:t>
            </w:r>
            <w:proofErr w:type="spellEnd"/>
            <w:r w:rsidRPr="00D124EB">
              <w:rPr>
                <w:sz w:val="24"/>
                <w:szCs w:val="28"/>
              </w:rPr>
              <w:t xml:space="preserve"> учете</w:t>
            </w:r>
          </w:p>
        </w:tc>
        <w:tc>
          <w:tcPr>
            <w:tcW w:w="1466" w:type="dxa"/>
          </w:tcPr>
          <w:p w:rsidR="00D124EB" w:rsidRDefault="00D124EB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4EB">
              <w:rPr>
                <w:sz w:val="24"/>
                <w:szCs w:val="28"/>
              </w:rPr>
              <w:t>Доля детей, у которых русский язык не является родным</w:t>
            </w:r>
          </w:p>
        </w:tc>
        <w:tc>
          <w:tcPr>
            <w:tcW w:w="1337" w:type="dxa"/>
          </w:tcPr>
          <w:p w:rsidR="00D124EB" w:rsidRDefault="00D124EB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4EB">
              <w:rPr>
                <w:sz w:val="24"/>
                <w:szCs w:val="28"/>
              </w:rPr>
              <w:t>Доля детей с ЗПР</w:t>
            </w:r>
          </w:p>
        </w:tc>
        <w:tc>
          <w:tcPr>
            <w:tcW w:w="1493" w:type="dxa"/>
          </w:tcPr>
          <w:p w:rsidR="00D124EB" w:rsidRPr="00D124EB" w:rsidRDefault="00D124EB" w:rsidP="003E2FC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24EB">
              <w:rPr>
                <w:rFonts w:ascii="Times New Roman" w:hAnsi="Times New Roman" w:cs="Times New Roman"/>
                <w:sz w:val="24"/>
                <w:szCs w:val="28"/>
              </w:rPr>
              <w:t>Качество обучения</w:t>
            </w:r>
          </w:p>
        </w:tc>
      </w:tr>
      <w:tr w:rsidR="00B94D84" w:rsidTr="00B94D84">
        <w:tc>
          <w:tcPr>
            <w:tcW w:w="1384" w:type="dxa"/>
          </w:tcPr>
          <w:p w:rsidR="00B94D84" w:rsidRDefault="00B94D84" w:rsidP="00257CAA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1682" w:type="dxa"/>
          </w:tcPr>
          <w:p w:rsidR="00B94D84" w:rsidRDefault="00257CAA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4/23=17,4</w:t>
            </w:r>
          </w:p>
        </w:tc>
        <w:tc>
          <w:tcPr>
            <w:tcW w:w="1982" w:type="dxa"/>
          </w:tcPr>
          <w:p w:rsidR="00B94D84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:rsidR="00B94D84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</w:tcPr>
          <w:p w:rsidR="00B94D84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B94D84" w:rsidRDefault="00257CAA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</w:tr>
      <w:tr w:rsidR="00B94D84" w:rsidTr="00B94D84">
        <w:tc>
          <w:tcPr>
            <w:tcW w:w="1384" w:type="dxa"/>
          </w:tcPr>
          <w:p w:rsidR="00B94D84" w:rsidRDefault="00B94D84" w:rsidP="00257CAA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1682" w:type="dxa"/>
          </w:tcPr>
          <w:p w:rsidR="00B94D84" w:rsidRDefault="00257CAA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8/21=38,1</w:t>
            </w:r>
          </w:p>
        </w:tc>
        <w:tc>
          <w:tcPr>
            <w:tcW w:w="1982" w:type="dxa"/>
          </w:tcPr>
          <w:p w:rsidR="00B94D84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:rsidR="00B94D84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</w:tcPr>
          <w:p w:rsidR="00B94D84" w:rsidRDefault="00257CAA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:rsidR="00B94D84" w:rsidRDefault="00257CAA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</w:tr>
      <w:tr w:rsidR="00B94D84" w:rsidTr="00B94D84">
        <w:tc>
          <w:tcPr>
            <w:tcW w:w="1384" w:type="dxa"/>
          </w:tcPr>
          <w:p w:rsidR="00B94D84" w:rsidRDefault="00B94D84" w:rsidP="00257CAA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1682" w:type="dxa"/>
          </w:tcPr>
          <w:p w:rsidR="00B94D84" w:rsidRDefault="00257CAA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2/26=7,7</w:t>
            </w:r>
          </w:p>
        </w:tc>
        <w:tc>
          <w:tcPr>
            <w:tcW w:w="1982" w:type="dxa"/>
          </w:tcPr>
          <w:p w:rsidR="00B94D84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:rsidR="00B94D84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</w:tcPr>
          <w:p w:rsidR="00B94D84" w:rsidRDefault="00257CAA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:rsidR="00B94D84" w:rsidRDefault="00257CAA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B94D84" w:rsidTr="00B94D84">
        <w:tc>
          <w:tcPr>
            <w:tcW w:w="1384" w:type="dxa"/>
          </w:tcPr>
          <w:p w:rsidR="00B94D84" w:rsidRDefault="00B94D84" w:rsidP="00257CAA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1682" w:type="dxa"/>
          </w:tcPr>
          <w:p w:rsidR="00B94D84" w:rsidRDefault="00257CAA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2/11=18,1</w:t>
            </w:r>
          </w:p>
        </w:tc>
        <w:tc>
          <w:tcPr>
            <w:tcW w:w="1982" w:type="dxa"/>
          </w:tcPr>
          <w:p w:rsidR="00B94D84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:rsidR="00B94D84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</w:tcPr>
          <w:p w:rsidR="00B94D84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B94D84" w:rsidRDefault="00257CAA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B94D84" w:rsidTr="00B94D84">
        <w:tc>
          <w:tcPr>
            <w:tcW w:w="1384" w:type="dxa"/>
          </w:tcPr>
          <w:p w:rsidR="00B94D84" w:rsidRDefault="00B94D84" w:rsidP="00257CAA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682" w:type="dxa"/>
          </w:tcPr>
          <w:p w:rsidR="00B94D84" w:rsidRDefault="00257CAA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5/21=23,8</w:t>
            </w:r>
          </w:p>
        </w:tc>
        <w:tc>
          <w:tcPr>
            <w:tcW w:w="1982" w:type="dxa"/>
          </w:tcPr>
          <w:p w:rsidR="00B94D84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:rsidR="00B94D84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</w:tcPr>
          <w:p w:rsidR="00B94D84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B94D84" w:rsidRDefault="00257CAA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94D84" w:rsidTr="00B94D84">
        <w:tc>
          <w:tcPr>
            <w:tcW w:w="1384" w:type="dxa"/>
          </w:tcPr>
          <w:p w:rsidR="00B94D84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1682" w:type="dxa"/>
          </w:tcPr>
          <w:p w:rsidR="00B94D84" w:rsidRDefault="00257CAA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5/26=19,2</w:t>
            </w:r>
          </w:p>
        </w:tc>
        <w:tc>
          <w:tcPr>
            <w:tcW w:w="1982" w:type="dxa"/>
          </w:tcPr>
          <w:p w:rsidR="00B94D84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:rsidR="00B94D84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</w:tcPr>
          <w:p w:rsidR="00B94D84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B94D84" w:rsidRDefault="00257CAA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B94D84" w:rsidTr="00B94D84">
        <w:tc>
          <w:tcPr>
            <w:tcW w:w="1384" w:type="dxa"/>
          </w:tcPr>
          <w:p w:rsidR="00B94D84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1682" w:type="dxa"/>
          </w:tcPr>
          <w:p w:rsidR="00B94D84" w:rsidRDefault="00257CAA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9/22=41</w:t>
            </w:r>
          </w:p>
        </w:tc>
        <w:tc>
          <w:tcPr>
            <w:tcW w:w="1982" w:type="dxa"/>
          </w:tcPr>
          <w:p w:rsidR="00B94D84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:rsidR="00B94D84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</w:tcPr>
          <w:p w:rsidR="00B94D84" w:rsidRDefault="00257CAA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93" w:type="dxa"/>
          </w:tcPr>
          <w:p w:rsidR="00B94D84" w:rsidRDefault="00257CAA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:rsidR="00B94D84" w:rsidRDefault="00B94D84" w:rsidP="003E2FC1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94D84" w:rsidRDefault="00B94D84" w:rsidP="00B94D84"/>
    <w:p w:rsidR="00D124EB" w:rsidRPr="00D124EB" w:rsidRDefault="00D124EB" w:rsidP="003E2FC1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D124EB">
        <w:rPr>
          <w:rFonts w:ascii="Times New Roman" w:hAnsi="Times New Roman" w:cs="Times New Roman"/>
          <w:b/>
          <w:sz w:val="28"/>
          <w:szCs w:val="28"/>
        </w:rPr>
        <w:t>Классы с наименьшим индексом социального благополучия/качество обучения в данных классах</w:t>
      </w:r>
    </w:p>
    <w:tbl>
      <w:tblPr>
        <w:tblStyle w:val="aa"/>
        <w:tblW w:w="0" w:type="auto"/>
        <w:tblInd w:w="227" w:type="dxa"/>
        <w:tblLook w:val="04A0"/>
      </w:tblPr>
      <w:tblGrid>
        <w:gridCol w:w="1644"/>
        <w:gridCol w:w="1667"/>
        <w:gridCol w:w="1982"/>
        <w:gridCol w:w="1393"/>
        <w:gridCol w:w="1230"/>
        <w:gridCol w:w="1428"/>
      </w:tblGrid>
      <w:tr w:rsidR="00D124EB" w:rsidTr="00B94D84">
        <w:tc>
          <w:tcPr>
            <w:tcW w:w="1644" w:type="dxa"/>
          </w:tcPr>
          <w:p w:rsidR="00D124EB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D124EB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(на 01.09.2021)</w:t>
            </w:r>
          </w:p>
        </w:tc>
        <w:tc>
          <w:tcPr>
            <w:tcW w:w="1667" w:type="dxa"/>
          </w:tcPr>
          <w:p w:rsidR="00D124EB" w:rsidRDefault="00D124EB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4EB">
              <w:rPr>
                <w:sz w:val="24"/>
                <w:szCs w:val="28"/>
              </w:rPr>
              <w:t>Доля обучающихся из семей, где оба родителя имеют высшее образование</w:t>
            </w:r>
          </w:p>
        </w:tc>
        <w:tc>
          <w:tcPr>
            <w:tcW w:w="1982" w:type="dxa"/>
          </w:tcPr>
          <w:p w:rsidR="00D124EB" w:rsidRDefault="00D124EB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4EB">
              <w:rPr>
                <w:sz w:val="24"/>
                <w:szCs w:val="28"/>
              </w:rPr>
              <w:t xml:space="preserve">Доля детей, находящихся на </w:t>
            </w:r>
            <w:proofErr w:type="spellStart"/>
            <w:r w:rsidRPr="00D124EB">
              <w:rPr>
                <w:sz w:val="24"/>
                <w:szCs w:val="28"/>
              </w:rPr>
              <w:t>внутришкольном</w:t>
            </w:r>
            <w:proofErr w:type="spellEnd"/>
            <w:r w:rsidRPr="00D124EB">
              <w:rPr>
                <w:sz w:val="24"/>
                <w:szCs w:val="28"/>
              </w:rPr>
              <w:t xml:space="preserve"> учете</w:t>
            </w:r>
          </w:p>
        </w:tc>
        <w:tc>
          <w:tcPr>
            <w:tcW w:w="1393" w:type="dxa"/>
          </w:tcPr>
          <w:p w:rsidR="00D124EB" w:rsidRDefault="00D124EB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4EB">
              <w:rPr>
                <w:sz w:val="24"/>
                <w:szCs w:val="28"/>
              </w:rPr>
              <w:t>Доля детей, у которых русский язык не является родным</w:t>
            </w:r>
          </w:p>
        </w:tc>
        <w:tc>
          <w:tcPr>
            <w:tcW w:w="1230" w:type="dxa"/>
          </w:tcPr>
          <w:p w:rsidR="00D124EB" w:rsidRDefault="00D124EB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4EB">
              <w:rPr>
                <w:sz w:val="24"/>
                <w:szCs w:val="28"/>
              </w:rPr>
              <w:t>Доля детей с ЗПР</w:t>
            </w:r>
          </w:p>
        </w:tc>
        <w:tc>
          <w:tcPr>
            <w:tcW w:w="1428" w:type="dxa"/>
          </w:tcPr>
          <w:p w:rsidR="00D124EB" w:rsidRPr="00D124EB" w:rsidRDefault="00D124EB" w:rsidP="003E2FC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24EB">
              <w:rPr>
                <w:rFonts w:ascii="Times New Roman" w:hAnsi="Times New Roman" w:cs="Times New Roman"/>
                <w:sz w:val="24"/>
                <w:szCs w:val="28"/>
              </w:rPr>
              <w:t>Качество обучения</w:t>
            </w:r>
          </w:p>
        </w:tc>
      </w:tr>
      <w:tr w:rsidR="00D124EB" w:rsidTr="00B94D84">
        <w:tc>
          <w:tcPr>
            <w:tcW w:w="1644" w:type="dxa"/>
          </w:tcPr>
          <w:p w:rsidR="00D124EB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1667" w:type="dxa"/>
          </w:tcPr>
          <w:p w:rsidR="00D124EB" w:rsidRDefault="00257CAA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3/9</w:t>
            </w:r>
            <w:r w:rsidR="009B0603">
              <w:rPr>
                <w:rFonts w:ascii="Times New Roman" w:hAnsi="Times New Roman" w:cs="Times New Roman"/>
                <w:b/>
                <w:sz w:val="28"/>
                <w:szCs w:val="28"/>
              </w:rPr>
              <w:t>=33</w:t>
            </w:r>
          </w:p>
        </w:tc>
        <w:tc>
          <w:tcPr>
            <w:tcW w:w="1982" w:type="dxa"/>
          </w:tcPr>
          <w:p w:rsidR="00D124EB" w:rsidRDefault="00D124EB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D124EB" w:rsidRDefault="00D124EB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0" w:type="dxa"/>
          </w:tcPr>
          <w:p w:rsidR="00D124EB" w:rsidRDefault="00D124EB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D124EB" w:rsidRDefault="009B0603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D124EB" w:rsidTr="00B94D84">
        <w:tc>
          <w:tcPr>
            <w:tcW w:w="1644" w:type="dxa"/>
          </w:tcPr>
          <w:p w:rsidR="00D124EB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1667" w:type="dxa"/>
          </w:tcPr>
          <w:p w:rsidR="00D124EB" w:rsidRDefault="00257CAA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13/30</w:t>
            </w:r>
            <w:r w:rsidR="009B0603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="00075C73">
              <w:rPr>
                <w:rFonts w:ascii="Times New Roman" w:hAnsi="Times New Roman" w:cs="Times New Roman"/>
                <w:b/>
                <w:sz w:val="28"/>
                <w:szCs w:val="28"/>
              </w:rPr>
              <w:t>43,3</w:t>
            </w:r>
          </w:p>
        </w:tc>
        <w:tc>
          <w:tcPr>
            <w:tcW w:w="1982" w:type="dxa"/>
          </w:tcPr>
          <w:p w:rsidR="00D124EB" w:rsidRDefault="00D124EB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D124EB" w:rsidRDefault="00D124EB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0" w:type="dxa"/>
          </w:tcPr>
          <w:p w:rsidR="00D124EB" w:rsidRDefault="009B0603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75C73">
              <w:rPr>
                <w:rFonts w:ascii="Times New Roman" w:hAnsi="Times New Roman" w:cs="Times New Roman"/>
                <w:b/>
                <w:sz w:val="28"/>
                <w:szCs w:val="28"/>
              </w:rPr>
              <w:t>/30=10</w:t>
            </w:r>
          </w:p>
        </w:tc>
        <w:tc>
          <w:tcPr>
            <w:tcW w:w="1428" w:type="dxa"/>
          </w:tcPr>
          <w:p w:rsidR="00D124EB" w:rsidRDefault="009B0603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</w:tr>
      <w:tr w:rsidR="00D124EB" w:rsidTr="00B94D84">
        <w:tc>
          <w:tcPr>
            <w:tcW w:w="1644" w:type="dxa"/>
          </w:tcPr>
          <w:p w:rsidR="00D124EB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1667" w:type="dxa"/>
          </w:tcPr>
          <w:p w:rsidR="00D124EB" w:rsidRDefault="00257CAA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5/28</w:t>
            </w:r>
            <w:r w:rsidR="00075C73">
              <w:rPr>
                <w:rFonts w:ascii="Times New Roman" w:hAnsi="Times New Roman" w:cs="Times New Roman"/>
                <w:b/>
                <w:sz w:val="28"/>
                <w:szCs w:val="28"/>
              </w:rPr>
              <w:t>=18</w:t>
            </w:r>
          </w:p>
        </w:tc>
        <w:tc>
          <w:tcPr>
            <w:tcW w:w="1982" w:type="dxa"/>
          </w:tcPr>
          <w:p w:rsidR="00D124EB" w:rsidRDefault="00D124EB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D124EB" w:rsidRDefault="00D124EB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0" w:type="dxa"/>
          </w:tcPr>
          <w:p w:rsidR="00D124EB" w:rsidRDefault="009B0603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75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/28=3,6 </w:t>
            </w:r>
          </w:p>
        </w:tc>
        <w:tc>
          <w:tcPr>
            <w:tcW w:w="1428" w:type="dxa"/>
          </w:tcPr>
          <w:p w:rsidR="00D124EB" w:rsidRDefault="009B0603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D124EB" w:rsidTr="00B94D84">
        <w:tc>
          <w:tcPr>
            <w:tcW w:w="1644" w:type="dxa"/>
          </w:tcPr>
          <w:p w:rsidR="00D124EB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1667" w:type="dxa"/>
          </w:tcPr>
          <w:p w:rsidR="00D124EB" w:rsidRDefault="00257CAA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5/26</w:t>
            </w:r>
            <w:r w:rsidR="00075C73">
              <w:rPr>
                <w:rFonts w:ascii="Times New Roman" w:hAnsi="Times New Roman" w:cs="Times New Roman"/>
                <w:b/>
                <w:sz w:val="28"/>
                <w:szCs w:val="28"/>
              </w:rPr>
              <w:t>=19</w:t>
            </w:r>
          </w:p>
        </w:tc>
        <w:tc>
          <w:tcPr>
            <w:tcW w:w="1982" w:type="dxa"/>
          </w:tcPr>
          <w:p w:rsidR="00D124EB" w:rsidRDefault="00D124EB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D124EB" w:rsidRDefault="009B0603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0" w:type="dxa"/>
          </w:tcPr>
          <w:p w:rsidR="00D124EB" w:rsidRDefault="009B0603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75C73">
              <w:rPr>
                <w:rFonts w:ascii="Times New Roman" w:hAnsi="Times New Roman" w:cs="Times New Roman"/>
                <w:b/>
                <w:sz w:val="28"/>
                <w:szCs w:val="28"/>
              </w:rPr>
              <w:t>/26=3,8</w:t>
            </w:r>
          </w:p>
        </w:tc>
        <w:tc>
          <w:tcPr>
            <w:tcW w:w="1428" w:type="dxa"/>
          </w:tcPr>
          <w:p w:rsidR="00D124EB" w:rsidRDefault="009B0603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D124EB" w:rsidTr="00B94D84">
        <w:tc>
          <w:tcPr>
            <w:tcW w:w="1644" w:type="dxa"/>
          </w:tcPr>
          <w:p w:rsidR="00D124EB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1667" w:type="dxa"/>
          </w:tcPr>
          <w:p w:rsidR="00D124EB" w:rsidRDefault="00257CAA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8/24</w:t>
            </w:r>
            <w:r w:rsidR="00075C73">
              <w:rPr>
                <w:rFonts w:ascii="Times New Roman" w:hAnsi="Times New Roman" w:cs="Times New Roman"/>
                <w:b/>
                <w:sz w:val="28"/>
                <w:szCs w:val="28"/>
              </w:rPr>
              <w:t>=33,3</w:t>
            </w:r>
          </w:p>
        </w:tc>
        <w:tc>
          <w:tcPr>
            <w:tcW w:w="1982" w:type="dxa"/>
          </w:tcPr>
          <w:p w:rsidR="00D124EB" w:rsidRDefault="00D124EB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D124EB" w:rsidRDefault="00D124EB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0" w:type="dxa"/>
          </w:tcPr>
          <w:p w:rsidR="00D124EB" w:rsidRDefault="009B0603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75C73">
              <w:rPr>
                <w:rFonts w:ascii="Times New Roman" w:hAnsi="Times New Roman" w:cs="Times New Roman"/>
                <w:b/>
                <w:sz w:val="28"/>
                <w:szCs w:val="28"/>
              </w:rPr>
              <w:t>/24=4,2</w:t>
            </w:r>
          </w:p>
        </w:tc>
        <w:tc>
          <w:tcPr>
            <w:tcW w:w="1428" w:type="dxa"/>
          </w:tcPr>
          <w:p w:rsidR="00D124EB" w:rsidRDefault="009B0603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D124EB" w:rsidTr="00B94D84">
        <w:tc>
          <w:tcPr>
            <w:tcW w:w="1644" w:type="dxa"/>
          </w:tcPr>
          <w:p w:rsidR="00D124EB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1667" w:type="dxa"/>
          </w:tcPr>
          <w:p w:rsidR="00D124EB" w:rsidRDefault="00257CAA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1/21</w:t>
            </w:r>
            <w:r w:rsidR="00075C73">
              <w:rPr>
                <w:rFonts w:ascii="Times New Roman" w:hAnsi="Times New Roman" w:cs="Times New Roman"/>
                <w:b/>
                <w:sz w:val="28"/>
                <w:szCs w:val="28"/>
              </w:rPr>
              <w:t>=4,8</w:t>
            </w:r>
          </w:p>
        </w:tc>
        <w:tc>
          <w:tcPr>
            <w:tcW w:w="1982" w:type="dxa"/>
          </w:tcPr>
          <w:p w:rsidR="00D124EB" w:rsidRDefault="009B0603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D124EB" w:rsidRDefault="00D124EB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0" w:type="dxa"/>
          </w:tcPr>
          <w:p w:rsidR="00D124EB" w:rsidRDefault="009B0603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75C73">
              <w:rPr>
                <w:rFonts w:ascii="Times New Roman" w:hAnsi="Times New Roman" w:cs="Times New Roman"/>
                <w:b/>
                <w:sz w:val="28"/>
                <w:szCs w:val="28"/>
              </w:rPr>
              <w:t>/21=9,5</w:t>
            </w:r>
          </w:p>
        </w:tc>
        <w:tc>
          <w:tcPr>
            <w:tcW w:w="1428" w:type="dxa"/>
          </w:tcPr>
          <w:p w:rsidR="00D124EB" w:rsidRDefault="009B0603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124EB" w:rsidTr="00B94D84">
        <w:tc>
          <w:tcPr>
            <w:tcW w:w="1644" w:type="dxa"/>
          </w:tcPr>
          <w:p w:rsidR="00D124EB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1667" w:type="dxa"/>
          </w:tcPr>
          <w:p w:rsidR="00D124EB" w:rsidRDefault="00257CAA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11/30</w:t>
            </w:r>
            <w:r w:rsidR="00075C73">
              <w:rPr>
                <w:rFonts w:ascii="Times New Roman" w:hAnsi="Times New Roman" w:cs="Times New Roman"/>
                <w:b/>
                <w:sz w:val="28"/>
                <w:szCs w:val="28"/>
              </w:rPr>
              <w:t>=36,7</w:t>
            </w:r>
          </w:p>
        </w:tc>
        <w:tc>
          <w:tcPr>
            <w:tcW w:w="1982" w:type="dxa"/>
          </w:tcPr>
          <w:p w:rsidR="00D124EB" w:rsidRDefault="00D124EB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D124EB" w:rsidRDefault="00D124EB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0" w:type="dxa"/>
          </w:tcPr>
          <w:p w:rsidR="00D124EB" w:rsidRDefault="009B0603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75C73">
              <w:rPr>
                <w:rFonts w:ascii="Times New Roman" w:hAnsi="Times New Roman" w:cs="Times New Roman"/>
                <w:b/>
                <w:sz w:val="28"/>
                <w:szCs w:val="28"/>
              </w:rPr>
              <w:t>/30=6,7</w:t>
            </w:r>
          </w:p>
        </w:tc>
        <w:tc>
          <w:tcPr>
            <w:tcW w:w="1428" w:type="dxa"/>
          </w:tcPr>
          <w:p w:rsidR="00D124EB" w:rsidRDefault="009B0603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94D84" w:rsidTr="00B94D84">
        <w:tc>
          <w:tcPr>
            <w:tcW w:w="1644" w:type="dxa"/>
          </w:tcPr>
          <w:p w:rsidR="00B94D84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1667" w:type="dxa"/>
          </w:tcPr>
          <w:p w:rsidR="00B94D84" w:rsidRDefault="00257CAA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7/30</w:t>
            </w:r>
            <w:r w:rsidR="00075C73">
              <w:rPr>
                <w:rFonts w:ascii="Times New Roman" w:hAnsi="Times New Roman" w:cs="Times New Roman"/>
                <w:b/>
                <w:sz w:val="28"/>
                <w:szCs w:val="28"/>
              </w:rPr>
              <w:t>=23,3</w:t>
            </w:r>
          </w:p>
        </w:tc>
        <w:tc>
          <w:tcPr>
            <w:tcW w:w="1982" w:type="dxa"/>
          </w:tcPr>
          <w:p w:rsidR="00B94D84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B94D84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0" w:type="dxa"/>
          </w:tcPr>
          <w:p w:rsidR="00B94D84" w:rsidRDefault="009B0603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75C73">
              <w:rPr>
                <w:rFonts w:ascii="Times New Roman" w:hAnsi="Times New Roman" w:cs="Times New Roman"/>
                <w:b/>
                <w:sz w:val="28"/>
                <w:szCs w:val="28"/>
              </w:rPr>
              <w:t>/30=10</w:t>
            </w:r>
          </w:p>
        </w:tc>
        <w:tc>
          <w:tcPr>
            <w:tcW w:w="1428" w:type="dxa"/>
          </w:tcPr>
          <w:p w:rsidR="00B94D84" w:rsidRDefault="009B0603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94D84" w:rsidTr="00B94D84">
        <w:tc>
          <w:tcPr>
            <w:tcW w:w="1644" w:type="dxa"/>
          </w:tcPr>
          <w:p w:rsidR="00B94D84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667" w:type="dxa"/>
          </w:tcPr>
          <w:p w:rsidR="00B94D84" w:rsidRDefault="00257CAA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B0603">
              <w:rPr>
                <w:rFonts w:ascii="Times New Roman" w:hAnsi="Times New Roman" w:cs="Times New Roman"/>
                <w:b/>
                <w:sz w:val="28"/>
                <w:szCs w:val="28"/>
              </w:rPr>
              <w:t>/22</w:t>
            </w:r>
            <w:r w:rsidR="00075C73">
              <w:rPr>
                <w:rFonts w:ascii="Times New Roman" w:hAnsi="Times New Roman" w:cs="Times New Roman"/>
                <w:b/>
                <w:sz w:val="28"/>
                <w:szCs w:val="28"/>
              </w:rPr>
              <w:t>=40</w:t>
            </w:r>
          </w:p>
        </w:tc>
        <w:tc>
          <w:tcPr>
            <w:tcW w:w="1982" w:type="dxa"/>
          </w:tcPr>
          <w:p w:rsidR="00B94D84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B94D84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0" w:type="dxa"/>
          </w:tcPr>
          <w:p w:rsidR="00B94D84" w:rsidRDefault="009B0603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75C73">
              <w:rPr>
                <w:rFonts w:ascii="Times New Roman" w:hAnsi="Times New Roman" w:cs="Times New Roman"/>
                <w:b/>
                <w:sz w:val="28"/>
                <w:szCs w:val="28"/>
              </w:rPr>
              <w:t>/22=4,5</w:t>
            </w:r>
          </w:p>
        </w:tc>
        <w:tc>
          <w:tcPr>
            <w:tcW w:w="1428" w:type="dxa"/>
          </w:tcPr>
          <w:p w:rsidR="00B94D84" w:rsidRDefault="009B0603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B94D84" w:rsidTr="00B94D84">
        <w:tc>
          <w:tcPr>
            <w:tcW w:w="1644" w:type="dxa"/>
          </w:tcPr>
          <w:p w:rsidR="00B94D84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1667" w:type="dxa"/>
          </w:tcPr>
          <w:p w:rsidR="00B94D84" w:rsidRDefault="00257CAA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B0603">
              <w:rPr>
                <w:rFonts w:ascii="Times New Roman" w:hAnsi="Times New Roman" w:cs="Times New Roman"/>
                <w:b/>
                <w:sz w:val="28"/>
                <w:szCs w:val="28"/>
              </w:rPr>
              <w:t>/22</w:t>
            </w:r>
            <w:r w:rsidR="00075C73">
              <w:rPr>
                <w:rFonts w:ascii="Times New Roman" w:hAnsi="Times New Roman" w:cs="Times New Roman"/>
                <w:b/>
                <w:sz w:val="28"/>
                <w:szCs w:val="28"/>
              </w:rPr>
              <w:t>=40</w:t>
            </w:r>
          </w:p>
        </w:tc>
        <w:tc>
          <w:tcPr>
            <w:tcW w:w="1982" w:type="dxa"/>
          </w:tcPr>
          <w:p w:rsidR="00B94D84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B94D84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0" w:type="dxa"/>
          </w:tcPr>
          <w:p w:rsidR="00B94D84" w:rsidRDefault="00B94D84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B94D84" w:rsidRDefault="009B0603" w:rsidP="003E2FC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</w:tbl>
    <w:p w:rsidR="00D124EB" w:rsidRDefault="00D124EB" w:rsidP="003E2FC1">
      <w:pPr>
        <w:pStyle w:val="a3"/>
        <w:spacing w:after="0"/>
        <w:ind w:left="0" w:firstLine="567"/>
        <w:rPr>
          <w:b/>
          <w:i/>
          <w:sz w:val="28"/>
          <w:szCs w:val="28"/>
        </w:rPr>
      </w:pPr>
    </w:p>
    <w:p w:rsidR="00D124EB" w:rsidRDefault="00D124EB" w:rsidP="003E2FC1">
      <w:pPr>
        <w:ind w:left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F2E5B" w:rsidRDefault="00D124EB" w:rsidP="003E2FC1">
      <w:pPr>
        <w:pStyle w:val="10"/>
        <w:numPr>
          <w:ilvl w:val="1"/>
          <w:numId w:val="4"/>
        </w:numPr>
        <w:spacing w:before="0"/>
        <w:ind w:left="0"/>
        <w:rPr>
          <w:color w:val="auto"/>
        </w:rPr>
      </w:pPr>
      <w:r w:rsidRPr="00D124EB">
        <w:rPr>
          <w:color w:val="auto"/>
        </w:rPr>
        <w:lastRenderedPageBreak/>
        <w:t>Образовательные результаты</w:t>
      </w:r>
    </w:p>
    <w:p w:rsidR="005E04EB" w:rsidRPr="005E04EB" w:rsidRDefault="005E04EB" w:rsidP="003E2FC1">
      <w:pPr>
        <w:pStyle w:val="a3"/>
        <w:spacing w:after="0"/>
        <w:ind w:left="0" w:firstLine="0"/>
      </w:pPr>
    </w:p>
    <w:p w:rsidR="005E04EB" w:rsidRPr="005E04EB" w:rsidRDefault="005E04EB" w:rsidP="003E2FC1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5E04EB">
        <w:rPr>
          <w:rFonts w:ascii="Times New Roman" w:hAnsi="Times New Roman" w:cs="Times New Roman"/>
          <w:b/>
          <w:sz w:val="28"/>
          <w:szCs w:val="28"/>
        </w:rPr>
        <w:t>Мониторинг результатов учебной деятельности за 3 года</w:t>
      </w:r>
    </w:p>
    <w:p w:rsidR="005E04EB" w:rsidRPr="00D24A5D" w:rsidRDefault="005E04EB" w:rsidP="003E2FC1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1843"/>
        <w:gridCol w:w="1701"/>
        <w:gridCol w:w="1701"/>
        <w:gridCol w:w="1701"/>
        <w:gridCol w:w="1701"/>
      </w:tblGrid>
      <w:tr w:rsidR="005E04EB" w:rsidRPr="00D24A5D" w:rsidTr="003E2FC1">
        <w:trPr>
          <w:trHeight w:val="464"/>
          <w:jc w:val="center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EB" w:rsidRPr="00D24A5D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4"/>
                <w:szCs w:val="28"/>
              </w:rPr>
              <w:t>2019/2020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EB" w:rsidRPr="00D24A5D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4"/>
                <w:szCs w:val="28"/>
              </w:rPr>
              <w:t>2020/2021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4EB" w:rsidRPr="00D24A5D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4"/>
                <w:szCs w:val="28"/>
              </w:rPr>
              <w:t>2021/2022</w:t>
            </w:r>
          </w:p>
        </w:tc>
      </w:tr>
      <w:tr w:rsidR="005E04EB" w:rsidRPr="00D24A5D" w:rsidTr="003E2FC1">
        <w:trPr>
          <w:trHeight w:val="81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EB" w:rsidRPr="00D24A5D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Успеваемость,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Качество </w:t>
            </w:r>
          </w:p>
          <w:p w:rsid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знаний, </w:t>
            </w:r>
          </w:p>
          <w:p w:rsidR="005E04EB" w:rsidRPr="00D24A5D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EB" w:rsidRPr="00D24A5D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Успеваемость,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Качество знаний, </w:t>
            </w:r>
          </w:p>
          <w:p w:rsidR="005E04EB" w:rsidRPr="00D24A5D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4EB" w:rsidRPr="00D24A5D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Успеваемость,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Качество знаний, </w:t>
            </w:r>
          </w:p>
          <w:p w:rsidR="005E04EB" w:rsidRPr="00D24A5D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%</w:t>
            </w:r>
          </w:p>
        </w:tc>
      </w:tr>
      <w:tr w:rsidR="005E04EB" w:rsidRPr="00D24A5D" w:rsidTr="003E2FC1">
        <w:trPr>
          <w:trHeight w:val="682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EB" w:rsidRPr="00D24A5D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A5D">
              <w:rPr>
                <w:rFonts w:ascii="Times New Roman" w:hAnsi="Times New Roman" w:cs="Times New Roman"/>
                <w:sz w:val="24"/>
                <w:szCs w:val="28"/>
              </w:rPr>
              <w:t>97,1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EB" w:rsidRPr="00D24A5D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A5D">
              <w:rPr>
                <w:rFonts w:ascii="Times New Roman" w:hAnsi="Times New Roman" w:cs="Times New Roman"/>
                <w:sz w:val="24"/>
                <w:szCs w:val="28"/>
              </w:rPr>
              <w:t>43,1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EB" w:rsidRPr="00D24A5D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D24A5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EB" w:rsidRPr="00D24A5D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A5D">
              <w:rPr>
                <w:rFonts w:ascii="Times New Roman" w:hAnsi="Times New Roman" w:cs="Times New Roman"/>
                <w:sz w:val="24"/>
                <w:szCs w:val="28"/>
              </w:rPr>
              <w:t>29,2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4EB" w:rsidRPr="00D24A5D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4EB" w:rsidRPr="00D24A5D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A5D">
              <w:rPr>
                <w:rFonts w:ascii="Times New Roman" w:hAnsi="Times New Roman" w:cs="Times New Roman"/>
                <w:sz w:val="24"/>
                <w:szCs w:val="28"/>
              </w:rPr>
              <w:t>36,7</w:t>
            </w:r>
          </w:p>
        </w:tc>
      </w:tr>
    </w:tbl>
    <w:p w:rsidR="005E04EB" w:rsidRDefault="003F2E5B" w:rsidP="003E2FC1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Результаты внутреннего оценивания образовательных результатов обучающихся свидетельствуют о невысоком уровне качества зна</w:t>
      </w:r>
      <w:r>
        <w:rPr>
          <w:rFonts w:ascii="Times New Roman" w:hAnsi="Times New Roman" w:cs="Times New Roman"/>
          <w:sz w:val="28"/>
          <w:szCs w:val="28"/>
        </w:rPr>
        <w:t xml:space="preserve">ний </w:t>
      </w:r>
      <w:r w:rsidR="005E04E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школе: менее 50%</w:t>
      </w:r>
      <w:r w:rsidRPr="00D24A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2E5B" w:rsidRPr="005E04EB" w:rsidRDefault="005E04EB" w:rsidP="003E2FC1">
      <w:p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4EB">
        <w:rPr>
          <w:rFonts w:ascii="Times New Roman" w:hAnsi="Times New Roman" w:cs="Times New Roman"/>
          <w:b/>
          <w:sz w:val="28"/>
          <w:szCs w:val="28"/>
        </w:rPr>
        <w:t>Качество обучения в выпускных классах за три года</w:t>
      </w:r>
    </w:p>
    <w:tbl>
      <w:tblPr>
        <w:tblW w:w="0" w:type="auto"/>
        <w:jc w:val="center"/>
        <w:tblLayout w:type="fixed"/>
        <w:tblLook w:val="0000"/>
      </w:tblPr>
      <w:tblGrid>
        <w:gridCol w:w="5168"/>
        <w:gridCol w:w="1728"/>
        <w:gridCol w:w="1559"/>
        <w:gridCol w:w="1559"/>
      </w:tblGrid>
      <w:tr w:rsidR="003F2E5B" w:rsidRPr="00D24A5D" w:rsidTr="005E04EB">
        <w:trPr>
          <w:jc w:val="center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5B" w:rsidRPr="00D24A5D" w:rsidRDefault="003F2E5B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5B" w:rsidRPr="00D24A5D" w:rsidRDefault="003F2E5B" w:rsidP="003E2FC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2019/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5B" w:rsidRPr="00D24A5D" w:rsidRDefault="003F2E5B" w:rsidP="003E2FC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2020/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5B" w:rsidRPr="00D24A5D" w:rsidRDefault="003F2E5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2021/2022</w:t>
            </w:r>
          </w:p>
        </w:tc>
      </w:tr>
      <w:tr w:rsidR="003F2E5B" w:rsidRPr="00D24A5D" w:rsidTr="005E04EB">
        <w:trPr>
          <w:jc w:val="center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5B" w:rsidRPr="00D24A5D" w:rsidRDefault="003F2E5B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Число/доля </w:t>
            </w:r>
            <w:proofErr w:type="gramStart"/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окончивших</w:t>
            </w:r>
            <w:proofErr w:type="gramEnd"/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 без «3» 4 класс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5B" w:rsidRPr="00D24A5D" w:rsidRDefault="003F2E5B" w:rsidP="003E2FC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Cs/>
                <w:sz w:val="28"/>
                <w:szCs w:val="28"/>
              </w:rPr>
              <w:t>37/72,5%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5B" w:rsidRPr="00D24A5D" w:rsidRDefault="003F2E5B" w:rsidP="003E2FC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Cs/>
                <w:sz w:val="28"/>
                <w:szCs w:val="28"/>
              </w:rPr>
              <w:t>34/33%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5B" w:rsidRPr="00D24A5D" w:rsidRDefault="003F2E5B" w:rsidP="003E2FC1">
            <w:p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Cs/>
                <w:sz w:val="28"/>
                <w:szCs w:val="28"/>
              </w:rPr>
              <w:t>38/55%</w:t>
            </w:r>
          </w:p>
        </w:tc>
      </w:tr>
      <w:tr w:rsidR="003F2E5B" w:rsidRPr="00D24A5D" w:rsidTr="005E04EB">
        <w:trPr>
          <w:jc w:val="center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5B" w:rsidRPr="00D24A5D" w:rsidRDefault="003F2E5B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Число/доля </w:t>
            </w:r>
            <w:proofErr w:type="gramStart"/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окончивших</w:t>
            </w:r>
            <w:proofErr w:type="gramEnd"/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 без «3» 9 класс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5B" w:rsidRPr="00D24A5D" w:rsidRDefault="003F2E5B" w:rsidP="003E2FC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Cs/>
                <w:sz w:val="28"/>
                <w:szCs w:val="28"/>
              </w:rPr>
              <w:t>14/38,8%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5B" w:rsidRPr="00D24A5D" w:rsidRDefault="003F2E5B" w:rsidP="003E2FC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Cs/>
                <w:sz w:val="28"/>
                <w:szCs w:val="28"/>
              </w:rPr>
              <w:t>3/16,7%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5B" w:rsidRPr="00D24A5D" w:rsidRDefault="003F2E5B" w:rsidP="003E2FC1">
            <w:p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Cs/>
                <w:sz w:val="28"/>
                <w:szCs w:val="28"/>
              </w:rPr>
              <w:t>10/22%</w:t>
            </w:r>
          </w:p>
        </w:tc>
      </w:tr>
      <w:tr w:rsidR="003F2E5B" w:rsidRPr="00D24A5D" w:rsidTr="005E04EB">
        <w:trPr>
          <w:jc w:val="center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5B" w:rsidRPr="00D24A5D" w:rsidRDefault="003F2E5B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Число/доля </w:t>
            </w:r>
            <w:proofErr w:type="gramStart"/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окончивших</w:t>
            </w:r>
            <w:proofErr w:type="gramEnd"/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 без «3» 11 класс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5B" w:rsidRPr="00D24A5D" w:rsidRDefault="003F2E5B" w:rsidP="003E2FC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Cs/>
                <w:sz w:val="28"/>
                <w:szCs w:val="28"/>
              </w:rPr>
              <w:t>10/50%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5B" w:rsidRPr="00D24A5D" w:rsidRDefault="003F2E5B" w:rsidP="003E2FC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Cs/>
                <w:sz w:val="28"/>
                <w:szCs w:val="28"/>
              </w:rPr>
              <w:t>7/29,2%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5B" w:rsidRPr="00D24A5D" w:rsidRDefault="003F2E5B" w:rsidP="003E2FC1">
            <w:p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Cs/>
                <w:sz w:val="28"/>
                <w:szCs w:val="28"/>
              </w:rPr>
              <w:t>7/44%</w:t>
            </w:r>
          </w:p>
        </w:tc>
      </w:tr>
      <w:tr w:rsidR="003F2E5B" w:rsidRPr="00D24A5D" w:rsidTr="005E04EB">
        <w:trPr>
          <w:jc w:val="center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5B" w:rsidRPr="00D24A5D" w:rsidRDefault="003F2E5B" w:rsidP="003E2FC1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Число/доля </w:t>
            </w:r>
            <w:proofErr w:type="gramStart"/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оставшихся</w:t>
            </w:r>
            <w:proofErr w:type="gramEnd"/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 на повторное обучение/переведенных условно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5B" w:rsidRPr="00D24A5D" w:rsidRDefault="003F2E5B" w:rsidP="003E2FC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15/2,8%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5B" w:rsidRPr="00D24A5D" w:rsidRDefault="003F2E5B" w:rsidP="003E2FC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93/15,7%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5B" w:rsidRPr="00D24A5D" w:rsidRDefault="003F2E5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98/15,9%</w:t>
            </w:r>
          </w:p>
        </w:tc>
      </w:tr>
    </w:tbl>
    <w:p w:rsidR="005E04EB" w:rsidRDefault="005E04EB" w:rsidP="003E2FC1">
      <w:pPr>
        <w:ind w:left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E04EB" w:rsidRDefault="005E04EB" w:rsidP="003E2FC1">
      <w:pPr>
        <w:ind w:left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E04EB">
        <w:rPr>
          <w:rFonts w:ascii="Times New Roman" w:hAnsi="Times New Roman" w:cs="Times New Roman"/>
          <w:b/>
          <w:bCs/>
          <w:i/>
          <w:sz w:val="28"/>
          <w:szCs w:val="28"/>
        </w:rPr>
        <w:t>Результаты образовательной деятельности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 протяжении 3-х лет</w:t>
      </w:r>
    </w:p>
    <w:tbl>
      <w:tblPr>
        <w:tblStyle w:val="aa"/>
        <w:tblW w:w="10589" w:type="dxa"/>
        <w:jc w:val="center"/>
        <w:tblLayout w:type="fixed"/>
        <w:tblLook w:val="04A0"/>
      </w:tblPr>
      <w:tblGrid>
        <w:gridCol w:w="1845"/>
        <w:gridCol w:w="1304"/>
        <w:gridCol w:w="1304"/>
        <w:gridCol w:w="1304"/>
        <w:gridCol w:w="1304"/>
        <w:gridCol w:w="1279"/>
        <w:gridCol w:w="25"/>
        <w:gridCol w:w="2197"/>
        <w:gridCol w:w="27"/>
      </w:tblGrid>
      <w:tr w:rsidR="005E04EB" w:rsidRPr="005E04EB" w:rsidTr="00080A72">
        <w:trPr>
          <w:gridAfter w:val="1"/>
          <w:wAfter w:w="27" w:type="dxa"/>
          <w:trHeight w:val="376"/>
          <w:jc w:val="center"/>
        </w:trPr>
        <w:tc>
          <w:tcPr>
            <w:tcW w:w="1845" w:type="dxa"/>
            <w:vMerge w:val="restart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показатель </w:t>
            </w:r>
          </w:p>
        </w:tc>
        <w:tc>
          <w:tcPr>
            <w:tcW w:w="1304" w:type="dxa"/>
            <w:vMerge w:val="restart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5191" w:type="dxa"/>
            <w:gridSpan w:val="4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Учебный год </w:t>
            </w:r>
          </w:p>
        </w:tc>
        <w:tc>
          <w:tcPr>
            <w:tcW w:w="2222" w:type="dxa"/>
            <w:gridSpan w:val="2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динамика </w:t>
            </w:r>
          </w:p>
        </w:tc>
      </w:tr>
      <w:tr w:rsidR="005E04EB" w:rsidRPr="005E04EB" w:rsidTr="00080A72">
        <w:trPr>
          <w:trHeight w:val="376"/>
          <w:jc w:val="center"/>
        </w:trPr>
        <w:tc>
          <w:tcPr>
            <w:tcW w:w="1845" w:type="dxa"/>
            <w:vMerge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vMerge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2018-2019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2019-2020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2020-2021 </w:t>
            </w:r>
          </w:p>
        </w:tc>
        <w:tc>
          <w:tcPr>
            <w:tcW w:w="1304" w:type="dxa"/>
            <w:gridSpan w:val="2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2021-2022 </w:t>
            </w:r>
          </w:p>
        </w:tc>
        <w:tc>
          <w:tcPr>
            <w:tcW w:w="2224" w:type="dxa"/>
            <w:gridSpan w:val="2"/>
            <w:hideMark/>
          </w:tcPr>
          <w:p w:rsidR="005E04EB" w:rsidRPr="00AF2D5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</w:tr>
      <w:tr w:rsidR="005E04EB" w:rsidRPr="005E04EB" w:rsidTr="00080A72">
        <w:trPr>
          <w:trHeight w:val="376"/>
          <w:jc w:val="center"/>
        </w:trPr>
        <w:tc>
          <w:tcPr>
            <w:tcW w:w="1845" w:type="dxa"/>
            <w:vMerge w:val="restart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Качество знаний, %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2а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67,7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48 </w:t>
            </w:r>
          </w:p>
        </w:tc>
        <w:tc>
          <w:tcPr>
            <w:tcW w:w="1304" w:type="dxa"/>
            <w:gridSpan w:val="2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84 </w:t>
            </w:r>
          </w:p>
        </w:tc>
        <w:tc>
          <w:tcPr>
            <w:tcW w:w="2224" w:type="dxa"/>
            <w:gridSpan w:val="2"/>
            <w:hideMark/>
          </w:tcPr>
          <w:p w:rsidR="005E04EB" w:rsidRPr="00AF2D5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</w:tr>
      <w:tr w:rsidR="005E04EB" w:rsidRPr="005E04EB" w:rsidTr="00080A72">
        <w:trPr>
          <w:trHeight w:val="376"/>
          <w:jc w:val="center"/>
        </w:trPr>
        <w:tc>
          <w:tcPr>
            <w:tcW w:w="1845" w:type="dxa"/>
            <w:vMerge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2б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63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73 </w:t>
            </w:r>
          </w:p>
        </w:tc>
        <w:tc>
          <w:tcPr>
            <w:tcW w:w="1304" w:type="dxa"/>
            <w:gridSpan w:val="2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76 </w:t>
            </w:r>
          </w:p>
        </w:tc>
        <w:tc>
          <w:tcPr>
            <w:tcW w:w="2224" w:type="dxa"/>
            <w:gridSpan w:val="2"/>
            <w:hideMark/>
          </w:tcPr>
          <w:p w:rsidR="005E04EB" w:rsidRPr="00AF2D5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</w:tr>
      <w:tr w:rsidR="005E04EB" w:rsidRPr="005E04EB" w:rsidTr="00080A72">
        <w:trPr>
          <w:trHeight w:val="376"/>
          <w:jc w:val="center"/>
        </w:trPr>
        <w:tc>
          <w:tcPr>
            <w:tcW w:w="1845" w:type="dxa"/>
            <w:vMerge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2в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75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1304" w:type="dxa"/>
            <w:gridSpan w:val="2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71 </w:t>
            </w:r>
          </w:p>
        </w:tc>
        <w:tc>
          <w:tcPr>
            <w:tcW w:w="2224" w:type="dxa"/>
            <w:gridSpan w:val="2"/>
            <w:hideMark/>
          </w:tcPr>
          <w:p w:rsidR="005E04EB" w:rsidRPr="00AF2D5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</w:tr>
      <w:tr w:rsidR="005E04EB" w:rsidRPr="005E04EB" w:rsidTr="00080A72">
        <w:trPr>
          <w:trHeight w:val="376"/>
          <w:jc w:val="center"/>
        </w:trPr>
        <w:tc>
          <w:tcPr>
            <w:tcW w:w="1845" w:type="dxa"/>
            <w:vMerge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3а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66,7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75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41 </w:t>
            </w:r>
          </w:p>
        </w:tc>
        <w:tc>
          <w:tcPr>
            <w:tcW w:w="1304" w:type="dxa"/>
            <w:gridSpan w:val="2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71 </w:t>
            </w:r>
          </w:p>
        </w:tc>
        <w:tc>
          <w:tcPr>
            <w:tcW w:w="2224" w:type="dxa"/>
            <w:gridSpan w:val="2"/>
            <w:hideMark/>
          </w:tcPr>
          <w:p w:rsidR="005E04EB" w:rsidRPr="00AF2D5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положительная </w:t>
            </w:r>
          </w:p>
        </w:tc>
      </w:tr>
      <w:tr w:rsidR="005E04EB" w:rsidRPr="005E04EB" w:rsidTr="00080A72">
        <w:trPr>
          <w:trHeight w:val="376"/>
          <w:jc w:val="center"/>
        </w:trPr>
        <w:tc>
          <w:tcPr>
            <w:tcW w:w="1845" w:type="dxa"/>
            <w:vMerge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3б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75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75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66 </w:t>
            </w:r>
          </w:p>
        </w:tc>
        <w:tc>
          <w:tcPr>
            <w:tcW w:w="1304" w:type="dxa"/>
            <w:gridSpan w:val="2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85 </w:t>
            </w:r>
          </w:p>
        </w:tc>
        <w:tc>
          <w:tcPr>
            <w:tcW w:w="2224" w:type="dxa"/>
            <w:gridSpan w:val="2"/>
            <w:hideMark/>
          </w:tcPr>
          <w:p w:rsidR="005E04EB" w:rsidRPr="00AF2D5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положительная </w:t>
            </w:r>
          </w:p>
        </w:tc>
      </w:tr>
      <w:tr w:rsidR="005E04EB" w:rsidRPr="005E04EB" w:rsidTr="00080A72">
        <w:trPr>
          <w:trHeight w:val="376"/>
          <w:jc w:val="center"/>
        </w:trPr>
        <w:tc>
          <w:tcPr>
            <w:tcW w:w="1845" w:type="dxa"/>
            <w:vMerge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3в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28,6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50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41 </w:t>
            </w:r>
          </w:p>
        </w:tc>
        <w:tc>
          <w:tcPr>
            <w:tcW w:w="1304" w:type="dxa"/>
            <w:gridSpan w:val="2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55 </w:t>
            </w:r>
          </w:p>
        </w:tc>
        <w:tc>
          <w:tcPr>
            <w:tcW w:w="2224" w:type="dxa"/>
            <w:gridSpan w:val="2"/>
            <w:hideMark/>
          </w:tcPr>
          <w:p w:rsidR="005E04EB" w:rsidRPr="00AF2D5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отрицательная </w:t>
            </w:r>
          </w:p>
        </w:tc>
      </w:tr>
      <w:tr w:rsidR="005E04EB" w:rsidRPr="005E04EB" w:rsidTr="00080A72">
        <w:trPr>
          <w:trHeight w:val="376"/>
          <w:jc w:val="center"/>
        </w:trPr>
        <w:tc>
          <w:tcPr>
            <w:tcW w:w="1845" w:type="dxa"/>
            <w:vMerge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3г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60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70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hideMark/>
          </w:tcPr>
          <w:p w:rsidR="005E04EB" w:rsidRPr="00AF2D5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</w:tr>
      <w:tr w:rsidR="005E04EB" w:rsidRPr="005E04EB" w:rsidTr="00080A72">
        <w:trPr>
          <w:trHeight w:val="376"/>
          <w:jc w:val="center"/>
        </w:trPr>
        <w:tc>
          <w:tcPr>
            <w:tcW w:w="1845" w:type="dxa"/>
            <w:vMerge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4а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85,2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61 </w:t>
            </w:r>
          </w:p>
        </w:tc>
        <w:tc>
          <w:tcPr>
            <w:tcW w:w="1304" w:type="dxa"/>
            <w:gridSpan w:val="2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44 </w:t>
            </w:r>
          </w:p>
        </w:tc>
        <w:tc>
          <w:tcPr>
            <w:tcW w:w="2224" w:type="dxa"/>
            <w:gridSpan w:val="2"/>
            <w:hideMark/>
          </w:tcPr>
          <w:p w:rsidR="005E04EB" w:rsidRPr="00AF2D5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положительная </w:t>
            </w:r>
          </w:p>
        </w:tc>
      </w:tr>
      <w:tr w:rsidR="005E04EB" w:rsidRPr="005E04EB" w:rsidTr="00080A72">
        <w:trPr>
          <w:trHeight w:val="376"/>
          <w:jc w:val="center"/>
        </w:trPr>
        <w:tc>
          <w:tcPr>
            <w:tcW w:w="1845" w:type="dxa"/>
            <w:vMerge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4б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39,3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36,4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37 </w:t>
            </w:r>
          </w:p>
        </w:tc>
        <w:tc>
          <w:tcPr>
            <w:tcW w:w="1304" w:type="dxa"/>
            <w:gridSpan w:val="2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63 </w:t>
            </w:r>
          </w:p>
        </w:tc>
        <w:tc>
          <w:tcPr>
            <w:tcW w:w="2224" w:type="dxa"/>
            <w:gridSpan w:val="2"/>
            <w:hideMark/>
          </w:tcPr>
          <w:p w:rsidR="005E04EB" w:rsidRPr="00AF2D5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отрицательная </w:t>
            </w:r>
          </w:p>
        </w:tc>
      </w:tr>
      <w:tr w:rsidR="005E04EB" w:rsidRPr="005E04EB" w:rsidTr="00080A72">
        <w:trPr>
          <w:trHeight w:val="376"/>
          <w:jc w:val="center"/>
        </w:trPr>
        <w:tc>
          <w:tcPr>
            <w:tcW w:w="1845" w:type="dxa"/>
            <w:vMerge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4в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20 </w:t>
            </w:r>
          </w:p>
        </w:tc>
        <w:tc>
          <w:tcPr>
            <w:tcW w:w="1304" w:type="dxa"/>
            <w:gridSpan w:val="2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50 </w:t>
            </w:r>
          </w:p>
        </w:tc>
        <w:tc>
          <w:tcPr>
            <w:tcW w:w="2224" w:type="dxa"/>
            <w:gridSpan w:val="2"/>
            <w:hideMark/>
          </w:tcPr>
          <w:p w:rsidR="005E04EB" w:rsidRPr="00AF2D5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положительная </w:t>
            </w:r>
          </w:p>
        </w:tc>
      </w:tr>
      <w:tr w:rsidR="005E04EB" w:rsidRPr="005E04EB" w:rsidTr="00080A72">
        <w:trPr>
          <w:trHeight w:val="376"/>
          <w:jc w:val="center"/>
        </w:trPr>
        <w:tc>
          <w:tcPr>
            <w:tcW w:w="1845" w:type="dxa"/>
            <w:vMerge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4г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12,5 </w:t>
            </w:r>
          </w:p>
        </w:tc>
        <w:tc>
          <w:tcPr>
            <w:tcW w:w="1304" w:type="dxa"/>
            <w:gridSpan w:val="2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hideMark/>
          </w:tcPr>
          <w:p w:rsidR="005E04EB" w:rsidRPr="00AF2D5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</w:tr>
      <w:tr w:rsidR="005E04EB" w:rsidRPr="005E04EB" w:rsidTr="00080A72">
        <w:trPr>
          <w:trHeight w:val="376"/>
          <w:jc w:val="center"/>
        </w:trPr>
        <w:tc>
          <w:tcPr>
            <w:tcW w:w="1845" w:type="dxa"/>
            <w:vMerge w:val="restart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Успеваемость, %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2а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1304" w:type="dxa"/>
            <w:gridSpan w:val="2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90 </w:t>
            </w:r>
          </w:p>
        </w:tc>
        <w:tc>
          <w:tcPr>
            <w:tcW w:w="2224" w:type="dxa"/>
            <w:gridSpan w:val="2"/>
            <w:hideMark/>
          </w:tcPr>
          <w:p w:rsidR="005E04EB" w:rsidRPr="00AF2D5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</w:tr>
      <w:tr w:rsidR="005E04EB" w:rsidRPr="005E04EB" w:rsidTr="00080A72">
        <w:trPr>
          <w:trHeight w:val="376"/>
          <w:jc w:val="center"/>
        </w:trPr>
        <w:tc>
          <w:tcPr>
            <w:tcW w:w="1845" w:type="dxa"/>
            <w:vMerge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2б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1304" w:type="dxa"/>
            <w:gridSpan w:val="2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96 </w:t>
            </w:r>
          </w:p>
        </w:tc>
        <w:tc>
          <w:tcPr>
            <w:tcW w:w="2224" w:type="dxa"/>
            <w:gridSpan w:val="2"/>
            <w:hideMark/>
          </w:tcPr>
          <w:p w:rsidR="005E04EB" w:rsidRPr="00AF2D5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</w:tr>
      <w:tr w:rsidR="005E04EB" w:rsidRPr="005E04EB" w:rsidTr="00080A72">
        <w:trPr>
          <w:trHeight w:val="376"/>
          <w:jc w:val="center"/>
        </w:trPr>
        <w:tc>
          <w:tcPr>
            <w:tcW w:w="1845" w:type="dxa"/>
            <w:vMerge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2в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1304" w:type="dxa"/>
            <w:gridSpan w:val="2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2224" w:type="dxa"/>
            <w:gridSpan w:val="2"/>
            <w:hideMark/>
          </w:tcPr>
          <w:p w:rsidR="005E04EB" w:rsidRPr="00AF2D5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</w:tr>
      <w:tr w:rsidR="005E04EB" w:rsidRPr="005E04EB" w:rsidTr="00080A72">
        <w:trPr>
          <w:trHeight w:val="376"/>
          <w:jc w:val="center"/>
        </w:trPr>
        <w:tc>
          <w:tcPr>
            <w:tcW w:w="1845" w:type="dxa"/>
            <w:vMerge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3а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76 </w:t>
            </w:r>
          </w:p>
        </w:tc>
        <w:tc>
          <w:tcPr>
            <w:tcW w:w="1304" w:type="dxa"/>
            <w:gridSpan w:val="2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83 </w:t>
            </w:r>
          </w:p>
        </w:tc>
        <w:tc>
          <w:tcPr>
            <w:tcW w:w="2224" w:type="dxa"/>
            <w:gridSpan w:val="2"/>
            <w:hideMark/>
          </w:tcPr>
          <w:p w:rsidR="005E04EB" w:rsidRPr="00AF2D5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отрицательная </w:t>
            </w:r>
          </w:p>
        </w:tc>
      </w:tr>
      <w:tr w:rsidR="005E04EB" w:rsidRPr="005E04EB" w:rsidTr="00080A72">
        <w:trPr>
          <w:trHeight w:val="376"/>
          <w:jc w:val="center"/>
        </w:trPr>
        <w:tc>
          <w:tcPr>
            <w:tcW w:w="1845" w:type="dxa"/>
            <w:vMerge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3б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84 </w:t>
            </w:r>
          </w:p>
        </w:tc>
        <w:tc>
          <w:tcPr>
            <w:tcW w:w="1304" w:type="dxa"/>
            <w:gridSpan w:val="2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2224" w:type="dxa"/>
            <w:gridSpan w:val="2"/>
            <w:hideMark/>
          </w:tcPr>
          <w:p w:rsidR="005E04EB" w:rsidRPr="00AF2D5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стабильно </w:t>
            </w:r>
          </w:p>
        </w:tc>
      </w:tr>
      <w:tr w:rsidR="005E04EB" w:rsidRPr="005E04EB" w:rsidTr="00080A72">
        <w:trPr>
          <w:trHeight w:val="376"/>
          <w:jc w:val="center"/>
        </w:trPr>
        <w:tc>
          <w:tcPr>
            <w:tcW w:w="1845" w:type="dxa"/>
            <w:vMerge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3в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71,4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1304" w:type="dxa"/>
            <w:gridSpan w:val="2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2224" w:type="dxa"/>
            <w:gridSpan w:val="2"/>
            <w:hideMark/>
          </w:tcPr>
          <w:p w:rsidR="005E04EB" w:rsidRPr="00AF2D5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стабильно </w:t>
            </w:r>
          </w:p>
        </w:tc>
      </w:tr>
      <w:tr w:rsidR="005E04EB" w:rsidRPr="005E04EB" w:rsidTr="00080A72">
        <w:trPr>
          <w:trHeight w:val="376"/>
          <w:jc w:val="center"/>
        </w:trPr>
        <w:tc>
          <w:tcPr>
            <w:tcW w:w="1845" w:type="dxa"/>
            <w:vMerge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3г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80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hideMark/>
          </w:tcPr>
          <w:p w:rsidR="005E04EB" w:rsidRPr="00AF2D5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</w:tr>
      <w:tr w:rsidR="005E04EB" w:rsidRPr="005E04EB" w:rsidTr="00080A72">
        <w:trPr>
          <w:trHeight w:val="376"/>
          <w:jc w:val="center"/>
        </w:trPr>
        <w:tc>
          <w:tcPr>
            <w:tcW w:w="1845" w:type="dxa"/>
            <w:vMerge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4а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92,6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1304" w:type="dxa"/>
            <w:gridSpan w:val="2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96 </w:t>
            </w:r>
          </w:p>
        </w:tc>
        <w:tc>
          <w:tcPr>
            <w:tcW w:w="2224" w:type="dxa"/>
            <w:gridSpan w:val="2"/>
            <w:hideMark/>
          </w:tcPr>
          <w:p w:rsidR="005E04EB" w:rsidRPr="00AF2D5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положительная </w:t>
            </w:r>
          </w:p>
        </w:tc>
      </w:tr>
      <w:tr w:rsidR="005E04EB" w:rsidRPr="005E04EB" w:rsidTr="00080A72">
        <w:trPr>
          <w:trHeight w:val="376"/>
          <w:jc w:val="center"/>
        </w:trPr>
        <w:tc>
          <w:tcPr>
            <w:tcW w:w="1845" w:type="dxa"/>
            <w:vMerge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4б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75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1304" w:type="dxa"/>
            <w:gridSpan w:val="2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97 </w:t>
            </w:r>
          </w:p>
        </w:tc>
        <w:tc>
          <w:tcPr>
            <w:tcW w:w="2224" w:type="dxa"/>
            <w:gridSpan w:val="2"/>
            <w:hideMark/>
          </w:tcPr>
          <w:p w:rsidR="005E04EB" w:rsidRPr="00AF2D5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положительная </w:t>
            </w:r>
          </w:p>
        </w:tc>
      </w:tr>
      <w:tr w:rsidR="005E04EB" w:rsidRPr="005E04EB" w:rsidTr="00080A72">
        <w:trPr>
          <w:trHeight w:val="376"/>
          <w:jc w:val="center"/>
        </w:trPr>
        <w:tc>
          <w:tcPr>
            <w:tcW w:w="1845" w:type="dxa"/>
            <w:vMerge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4в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90 </w:t>
            </w:r>
          </w:p>
        </w:tc>
        <w:tc>
          <w:tcPr>
            <w:tcW w:w="1304" w:type="dxa"/>
            <w:gridSpan w:val="2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2224" w:type="dxa"/>
            <w:gridSpan w:val="2"/>
            <w:hideMark/>
          </w:tcPr>
          <w:p w:rsidR="005E04EB" w:rsidRPr="00AF2D5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стабильно </w:t>
            </w:r>
          </w:p>
        </w:tc>
      </w:tr>
      <w:tr w:rsidR="005E04EB" w:rsidRPr="005E04EB" w:rsidTr="00080A72">
        <w:trPr>
          <w:trHeight w:val="376"/>
          <w:jc w:val="center"/>
        </w:trPr>
        <w:tc>
          <w:tcPr>
            <w:tcW w:w="1845" w:type="dxa"/>
            <w:vMerge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4г </w:t>
            </w: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4" w:type="dxa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1304" w:type="dxa"/>
            <w:gridSpan w:val="2"/>
            <w:hideMark/>
          </w:tcPr>
          <w:p w:rsidR="005E04EB" w:rsidRPr="005E04E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hideMark/>
          </w:tcPr>
          <w:p w:rsidR="005E04EB" w:rsidRPr="00AF2D5B" w:rsidRDefault="005E04EB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</w:tr>
    </w:tbl>
    <w:p w:rsidR="005E04EB" w:rsidRDefault="005E04EB" w:rsidP="003E2FC1">
      <w:pPr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a"/>
        <w:tblW w:w="10670" w:type="dxa"/>
        <w:jc w:val="center"/>
        <w:tblLayout w:type="fixed"/>
        <w:tblLook w:val="04A0"/>
      </w:tblPr>
      <w:tblGrid>
        <w:gridCol w:w="1987"/>
        <w:gridCol w:w="1190"/>
        <w:gridCol w:w="1387"/>
        <w:gridCol w:w="1404"/>
        <w:gridCol w:w="1387"/>
        <w:gridCol w:w="1387"/>
        <w:gridCol w:w="1928"/>
      </w:tblGrid>
      <w:tr w:rsidR="009572DD" w:rsidRPr="005E04EB" w:rsidTr="00080A72">
        <w:trPr>
          <w:trHeight w:val="20"/>
          <w:jc w:val="center"/>
        </w:trPr>
        <w:tc>
          <w:tcPr>
            <w:tcW w:w="1987" w:type="dxa"/>
            <w:vMerge w:val="restart"/>
            <w:hideMark/>
          </w:tcPr>
          <w:p w:rsidR="009572DD" w:rsidRPr="005E04EB" w:rsidRDefault="009572DD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показатель </w:t>
            </w:r>
          </w:p>
        </w:tc>
        <w:tc>
          <w:tcPr>
            <w:tcW w:w="1190" w:type="dxa"/>
            <w:vMerge w:val="restart"/>
            <w:hideMark/>
          </w:tcPr>
          <w:p w:rsidR="009572DD" w:rsidRPr="005E04EB" w:rsidRDefault="009572DD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5565" w:type="dxa"/>
            <w:gridSpan w:val="4"/>
            <w:hideMark/>
          </w:tcPr>
          <w:p w:rsidR="009572DD" w:rsidRPr="005E04EB" w:rsidRDefault="009572DD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Учебный год</w:t>
            </w:r>
          </w:p>
        </w:tc>
        <w:tc>
          <w:tcPr>
            <w:tcW w:w="1928" w:type="dxa"/>
            <w:vMerge w:val="restart"/>
            <w:hideMark/>
          </w:tcPr>
          <w:p w:rsidR="009572DD" w:rsidRPr="005E04EB" w:rsidRDefault="009572DD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динамика </w:t>
            </w:r>
          </w:p>
        </w:tc>
      </w:tr>
      <w:tr w:rsidR="009572DD" w:rsidRPr="005E04EB" w:rsidTr="00080A72">
        <w:trPr>
          <w:trHeight w:val="20"/>
          <w:jc w:val="center"/>
        </w:trPr>
        <w:tc>
          <w:tcPr>
            <w:tcW w:w="1987" w:type="dxa"/>
            <w:vMerge/>
            <w:hideMark/>
          </w:tcPr>
          <w:p w:rsidR="009572DD" w:rsidRPr="005E04EB" w:rsidRDefault="009572DD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0" w:type="dxa"/>
            <w:vMerge/>
            <w:hideMark/>
          </w:tcPr>
          <w:p w:rsidR="009572DD" w:rsidRPr="005E04EB" w:rsidRDefault="009572DD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87" w:type="dxa"/>
            <w:hideMark/>
          </w:tcPr>
          <w:p w:rsidR="009572DD" w:rsidRPr="005E04EB" w:rsidRDefault="009572DD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2018-2019 </w:t>
            </w:r>
          </w:p>
        </w:tc>
        <w:tc>
          <w:tcPr>
            <w:tcW w:w="1404" w:type="dxa"/>
            <w:hideMark/>
          </w:tcPr>
          <w:p w:rsidR="009572DD" w:rsidRPr="005E04EB" w:rsidRDefault="009572DD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2019-2020 </w:t>
            </w:r>
          </w:p>
        </w:tc>
        <w:tc>
          <w:tcPr>
            <w:tcW w:w="1387" w:type="dxa"/>
            <w:hideMark/>
          </w:tcPr>
          <w:p w:rsidR="009572DD" w:rsidRPr="005E04EB" w:rsidRDefault="009572DD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2020-2021 </w:t>
            </w:r>
          </w:p>
        </w:tc>
        <w:tc>
          <w:tcPr>
            <w:tcW w:w="1387" w:type="dxa"/>
            <w:hideMark/>
          </w:tcPr>
          <w:p w:rsidR="009572DD" w:rsidRPr="005E04EB" w:rsidRDefault="009572DD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2021-2022 </w:t>
            </w:r>
          </w:p>
        </w:tc>
        <w:tc>
          <w:tcPr>
            <w:tcW w:w="1928" w:type="dxa"/>
            <w:vMerge/>
            <w:hideMark/>
          </w:tcPr>
          <w:p w:rsidR="009572DD" w:rsidRPr="005E04EB" w:rsidRDefault="009572DD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E04EB" w:rsidRPr="005E04EB" w:rsidTr="00080A72">
        <w:trPr>
          <w:trHeight w:val="20"/>
          <w:jc w:val="center"/>
        </w:trPr>
        <w:tc>
          <w:tcPr>
            <w:tcW w:w="1987" w:type="dxa"/>
            <w:vMerge w:val="restart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Качество знаний, % </w:t>
            </w:r>
          </w:p>
        </w:tc>
        <w:tc>
          <w:tcPr>
            <w:tcW w:w="1190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5а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53,3 </w:t>
            </w:r>
          </w:p>
        </w:tc>
        <w:tc>
          <w:tcPr>
            <w:tcW w:w="1404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35,5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48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32 </w:t>
            </w:r>
          </w:p>
        </w:tc>
        <w:tc>
          <w:tcPr>
            <w:tcW w:w="1928" w:type="dxa"/>
            <w:hideMark/>
          </w:tcPr>
          <w:p w:rsidR="00127243" w:rsidRPr="00AF2D5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Отрицательная </w:t>
            </w:r>
          </w:p>
        </w:tc>
      </w:tr>
      <w:tr w:rsidR="005E04EB" w:rsidRPr="005E04EB" w:rsidTr="00080A72">
        <w:trPr>
          <w:trHeight w:val="20"/>
          <w:jc w:val="center"/>
        </w:trPr>
        <w:tc>
          <w:tcPr>
            <w:tcW w:w="1987" w:type="dxa"/>
            <w:vMerge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0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5б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46,9 </w:t>
            </w:r>
          </w:p>
        </w:tc>
        <w:tc>
          <w:tcPr>
            <w:tcW w:w="1404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38,7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17 </w:t>
            </w:r>
          </w:p>
        </w:tc>
        <w:tc>
          <w:tcPr>
            <w:tcW w:w="1928" w:type="dxa"/>
            <w:hideMark/>
          </w:tcPr>
          <w:p w:rsidR="00127243" w:rsidRPr="00AF2D5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Отрицательная </w:t>
            </w:r>
          </w:p>
        </w:tc>
      </w:tr>
      <w:tr w:rsidR="005E04EB" w:rsidRPr="005E04EB" w:rsidTr="00080A72">
        <w:trPr>
          <w:trHeight w:val="20"/>
          <w:jc w:val="center"/>
        </w:trPr>
        <w:tc>
          <w:tcPr>
            <w:tcW w:w="1987" w:type="dxa"/>
            <w:vMerge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0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5в </w:t>
            </w:r>
          </w:p>
        </w:tc>
        <w:tc>
          <w:tcPr>
            <w:tcW w:w="1387" w:type="dxa"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04" w:type="dxa"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87" w:type="dxa"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13 </w:t>
            </w:r>
          </w:p>
        </w:tc>
        <w:tc>
          <w:tcPr>
            <w:tcW w:w="1928" w:type="dxa"/>
            <w:hideMark/>
          </w:tcPr>
          <w:p w:rsidR="005E04EB" w:rsidRPr="00AF2D5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</w:tr>
      <w:tr w:rsidR="005E04EB" w:rsidRPr="005E04EB" w:rsidTr="00080A72">
        <w:trPr>
          <w:trHeight w:val="20"/>
          <w:jc w:val="center"/>
        </w:trPr>
        <w:tc>
          <w:tcPr>
            <w:tcW w:w="1987" w:type="dxa"/>
            <w:vMerge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0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6а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25,9 </w:t>
            </w:r>
          </w:p>
        </w:tc>
        <w:tc>
          <w:tcPr>
            <w:tcW w:w="1404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21,7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9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44 </w:t>
            </w:r>
          </w:p>
        </w:tc>
        <w:tc>
          <w:tcPr>
            <w:tcW w:w="1928" w:type="dxa"/>
            <w:hideMark/>
          </w:tcPr>
          <w:p w:rsidR="00127243" w:rsidRPr="00AF2D5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отрицательная </w:t>
            </w:r>
          </w:p>
        </w:tc>
      </w:tr>
      <w:tr w:rsidR="005E04EB" w:rsidRPr="005E04EB" w:rsidTr="00080A72">
        <w:trPr>
          <w:trHeight w:val="20"/>
          <w:jc w:val="center"/>
        </w:trPr>
        <w:tc>
          <w:tcPr>
            <w:tcW w:w="1987" w:type="dxa"/>
            <w:vMerge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0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6б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33,3 </w:t>
            </w:r>
          </w:p>
        </w:tc>
        <w:tc>
          <w:tcPr>
            <w:tcW w:w="1404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36,7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29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5 </w:t>
            </w:r>
          </w:p>
        </w:tc>
        <w:tc>
          <w:tcPr>
            <w:tcW w:w="1928" w:type="dxa"/>
            <w:hideMark/>
          </w:tcPr>
          <w:p w:rsidR="00127243" w:rsidRPr="00AF2D5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отрицательная </w:t>
            </w:r>
          </w:p>
        </w:tc>
      </w:tr>
      <w:tr w:rsidR="005E04EB" w:rsidRPr="005E04EB" w:rsidTr="00080A72">
        <w:trPr>
          <w:trHeight w:val="20"/>
          <w:jc w:val="center"/>
        </w:trPr>
        <w:tc>
          <w:tcPr>
            <w:tcW w:w="1987" w:type="dxa"/>
            <w:vMerge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0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6в </w:t>
            </w:r>
          </w:p>
        </w:tc>
        <w:tc>
          <w:tcPr>
            <w:tcW w:w="1387" w:type="dxa"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04" w:type="dxa"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87" w:type="dxa"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50 </w:t>
            </w:r>
          </w:p>
        </w:tc>
        <w:tc>
          <w:tcPr>
            <w:tcW w:w="1928" w:type="dxa"/>
            <w:hideMark/>
          </w:tcPr>
          <w:p w:rsidR="005E04EB" w:rsidRPr="00AF2D5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</w:tr>
      <w:tr w:rsidR="005E04EB" w:rsidRPr="005E04EB" w:rsidTr="00080A72">
        <w:trPr>
          <w:trHeight w:val="20"/>
          <w:jc w:val="center"/>
        </w:trPr>
        <w:tc>
          <w:tcPr>
            <w:tcW w:w="1987" w:type="dxa"/>
            <w:vMerge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0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7а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19,4 </w:t>
            </w:r>
          </w:p>
        </w:tc>
        <w:tc>
          <w:tcPr>
            <w:tcW w:w="1404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30,8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4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0 </w:t>
            </w:r>
          </w:p>
        </w:tc>
        <w:tc>
          <w:tcPr>
            <w:tcW w:w="1928" w:type="dxa"/>
            <w:hideMark/>
          </w:tcPr>
          <w:p w:rsidR="00127243" w:rsidRPr="00AF2D5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отрицательная </w:t>
            </w:r>
          </w:p>
        </w:tc>
      </w:tr>
      <w:tr w:rsidR="005E04EB" w:rsidRPr="005E04EB" w:rsidTr="00080A72">
        <w:trPr>
          <w:trHeight w:val="20"/>
          <w:jc w:val="center"/>
        </w:trPr>
        <w:tc>
          <w:tcPr>
            <w:tcW w:w="1987" w:type="dxa"/>
            <w:vMerge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0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7б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20 </w:t>
            </w:r>
          </w:p>
        </w:tc>
        <w:tc>
          <w:tcPr>
            <w:tcW w:w="1404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33,3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 </w:t>
            </w:r>
          </w:p>
        </w:tc>
        <w:tc>
          <w:tcPr>
            <w:tcW w:w="1928" w:type="dxa"/>
            <w:hideMark/>
          </w:tcPr>
          <w:p w:rsidR="00127243" w:rsidRPr="00AF2D5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отрицательная </w:t>
            </w:r>
          </w:p>
        </w:tc>
      </w:tr>
      <w:tr w:rsidR="005E04EB" w:rsidRPr="005E04EB" w:rsidTr="00080A72">
        <w:trPr>
          <w:trHeight w:val="20"/>
          <w:jc w:val="center"/>
        </w:trPr>
        <w:tc>
          <w:tcPr>
            <w:tcW w:w="1987" w:type="dxa"/>
            <w:vMerge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0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8а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17,6 </w:t>
            </w:r>
          </w:p>
        </w:tc>
        <w:tc>
          <w:tcPr>
            <w:tcW w:w="1404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12,5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23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9 </w:t>
            </w:r>
          </w:p>
        </w:tc>
        <w:tc>
          <w:tcPr>
            <w:tcW w:w="1928" w:type="dxa"/>
            <w:hideMark/>
          </w:tcPr>
          <w:p w:rsidR="00127243" w:rsidRPr="00AF2D5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положительная </w:t>
            </w:r>
          </w:p>
        </w:tc>
      </w:tr>
      <w:tr w:rsidR="005E04EB" w:rsidRPr="005E04EB" w:rsidTr="00080A72">
        <w:trPr>
          <w:trHeight w:val="20"/>
          <w:jc w:val="center"/>
        </w:trPr>
        <w:tc>
          <w:tcPr>
            <w:tcW w:w="1987" w:type="dxa"/>
            <w:vMerge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0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8б </w:t>
            </w:r>
          </w:p>
        </w:tc>
        <w:tc>
          <w:tcPr>
            <w:tcW w:w="1387" w:type="dxa"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04" w:type="dxa"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11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15 </w:t>
            </w:r>
          </w:p>
        </w:tc>
        <w:tc>
          <w:tcPr>
            <w:tcW w:w="1928" w:type="dxa"/>
            <w:hideMark/>
          </w:tcPr>
          <w:p w:rsidR="00127243" w:rsidRPr="00AF2D5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положительная </w:t>
            </w:r>
          </w:p>
        </w:tc>
      </w:tr>
      <w:tr w:rsidR="005E04EB" w:rsidRPr="005E04EB" w:rsidTr="00080A72">
        <w:trPr>
          <w:trHeight w:val="20"/>
          <w:jc w:val="center"/>
        </w:trPr>
        <w:tc>
          <w:tcPr>
            <w:tcW w:w="1987" w:type="dxa"/>
            <w:vMerge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0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9а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9,5 </w:t>
            </w:r>
          </w:p>
        </w:tc>
        <w:tc>
          <w:tcPr>
            <w:tcW w:w="1404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39,1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33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22 </w:t>
            </w:r>
          </w:p>
        </w:tc>
        <w:tc>
          <w:tcPr>
            <w:tcW w:w="1928" w:type="dxa"/>
            <w:hideMark/>
          </w:tcPr>
          <w:p w:rsidR="00127243" w:rsidRPr="00AF2D5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отрицательная </w:t>
            </w:r>
          </w:p>
        </w:tc>
      </w:tr>
      <w:tr w:rsidR="005E04EB" w:rsidRPr="005E04EB" w:rsidTr="00080A72">
        <w:trPr>
          <w:trHeight w:val="20"/>
          <w:jc w:val="center"/>
        </w:trPr>
        <w:tc>
          <w:tcPr>
            <w:tcW w:w="1987" w:type="dxa"/>
            <w:vMerge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0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9б </w:t>
            </w:r>
          </w:p>
        </w:tc>
        <w:tc>
          <w:tcPr>
            <w:tcW w:w="1387" w:type="dxa"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04" w:type="dxa"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87" w:type="dxa"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18 </w:t>
            </w:r>
          </w:p>
        </w:tc>
        <w:tc>
          <w:tcPr>
            <w:tcW w:w="1928" w:type="dxa"/>
            <w:hideMark/>
          </w:tcPr>
          <w:p w:rsidR="00127243" w:rsidRPr="00AF2D5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положительная </w:t>
            </w:r>
          </w:p>
        </w:tc>
      </w:tr>
      <w:tr w:rsidR="005E04EB" w:rsidRPr="005E04EB" w:rsidTr="00080A72">
        <w:trPr>
          <w:trHeight w:val="20"/>
          <w:jc w:val="center"/>
        </w:trPr>
        <w:tc>
          <w:tcPr>
            <w:tcW w:w="1987" w:type="dxa"/>
            <w:vMerge w:val="restart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Успеваемость, %</w:t>
            </w:r>
          </w:p>
        </w:tc>
        <w:tc>
          <w:tcPr>
            <w:tcW w:w="1190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5а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1404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96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76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72 </w:t>
            </w:r>
          </w:p>
        </w:tc>
        <w:tc>
          <w:tcPr>
            <w:tcW w:w="1928" w:type="dxa"/>
            <w:hideMark/>
          </w:tcPr>
          <w:p w:rsidR="00127243" w:rsidRPr="00AF2D5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Отрицательная </w:t>
            </w:r>
          </w:p>
        </w:tc>
      </w:tr>
      <w:tr w:rsidR="005E04EB" w:rsidRPr="005E04EB" w:rsidTr="00080A72">
        <w:trPr>
          <w:trHeight w:val="20"/>
          <w:jc w:val="center"/>
        </w:trPr>
        <w:tc>
          <w:tcPr>
            <w:tcW w:w="1987" w:type="dxa"/>
            <w:vMerge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0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5б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96,6 </w:t>
            </w:r>
          </w:p>
        </w:tc>
        <w:tc>
          <w:tcPr>
            <w:tcW w:w="1404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90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35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62 </w:t>
            </w:r>
          </w:p>
        </w:tc>
        <w:tc>
          <w:tcPr>
            <w:tcW w:w="1928" w:type="dxa"/>
            <w:hideMark/>
          </w:tcPr>
          <w:p w:rsidR="00127243" w:rsidRPr="00AF2D5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Отрицательная </w:t>
            </w:r>
          </w:p>
        </w:tc>
      </w:tr>
      <w:tr w:rsidR="005E04EB" w:rsidRPr="005E04EB" w:rsidTr="00080A72">
        <w:trPr>
          <w:trHeight w:val="20"/>
          <w:jc w:val="center"/>
        </w:trPr>
        <w:tc>
          <w:tcPr>
            <w:tcW w:w="1987" w:type="dxa"/>
            <w:vMerge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0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5в </w:t>
            </w:r>
          </w:p>
        </w:tc>
        <w:tc>
          <w:tcPr>
            <w:tcW w:w="1387" w:type="dxa"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04" w:type="dxa"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87" w:type="dxa"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85 </w:t>
            </w:r>
          </w:p>
        </w:tc>
        <w:tc>
          <w:tcPr>
            <w:tcW w:w="1928" w:type="dxa"/>
            <w:hideMark/>
          </w:tcPr>
          <w:p w:rsidR="005E04EB" w:rsidRPr="00AF2D5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</w:tr>
      <w:tr w:rsidR="005E04EB" w:rsidRPr="005E04EB" w:rsidTr="00080A72">
        <w:trPr>
          <w:trHeight w:val="20"/>
          <w:jc w:val="center"/>
        </w:trPr>
        <w:tc>
          <w:tcPr>
            <w:tcW w:w="1987" w:type="dxa"/>
            <w:vMerge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0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6а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51,9 </w:t>
            </w:r>
          </w:p>
        </w:tc>
        <w:tc>
          <w:tcPr>
            <w:tcW w:w="1404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91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65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88 </w:t>
            </w:r>
          </w:p>
        </w:tc>
        <w:tc>
          <w:tcPr>
            <w:tcW w:w="1928" w:type="dxa"/>
            <w:hideMark/>
          </w:tcPr>
          <w:p w:rsidR="00127243" w:rsidRPr="00AF2D5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положительная </w:t>
            </w:r>
          </w:p>
        </w:tc>
      </w:tr>
      <w:tr w:rsidR="005E04EB" w:rsidRPr="005E04EB" w:rsidTr="00080A72">
        <w:trPr>
          <w:trHeight w:val="20"/>
          <w:jc w:val="center"/>
        </w:trPr>
        <w:tc>
          <w:tcPr>
            <w:tcW w:w="1987" w:type="dxa"/>
            <w:vMerge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0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6б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69,7 </w:t>
            </w:r>
          </w:p>
        </w:tc>
        <w:tc>
          <w:tcPr>
            <w:tcW w:w="1404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61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67 </w:t>
            </w:r>
          </w:p>
        </w:tc>
        <w:tc>
          <w:tcPr>
            <w:tcW w:w="1928" w:type="dxa"/>
            <w:hideMark/>
          </w:tcPr>
          <w:p w:rsidR="00127243" w:rsidRPr="00AF2D5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положительная </w:t>
            </w:r>
          </w:p>
        </w:tc>
      </w:tr>
      <w:tr w:rsidR="005E04EB" w:rsidRPr="005E04EB" w:rsidTr="00080A72">
        <w:trPr>
          <w:trHeight w:val="20"/>
          <w:jc w:val="center"/>
        </w:trPr>
        <w:tc>
          <w:tcPr>
            <w:tcW w:w="1987" w:type="dxa"/>
            <w:vMerge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0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6в </w:t>
            </w:r>
          </w:p>
        </w:tc>
        <w:tc>
          <w:tcPr>
            <w:tcW w:w="1387" w:type="dxa"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04" w:type="dxa"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87" w:type="dxa"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79 </w:t>
            </w:r>
          </w:p>
        </w:tc>
        <w:tc>
          <w:tcPr>
            <w:tcW w:w="1928" w:type="dxa"/>
            <w:hideMark/>
          </w:tcPr>
          <w:p w:rsidR="005E04EB" w:rsidRPr="00AF2D5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</w:tr>
      <w:tr w:rsidR="005E04EB" w:rsidRPr="005E04EB" w:rsidTr="00080A72">
        <w:trPr>
          <w:trHeight w:val="20"/>
          <w:jc w:val="center"/>
        </w:trPr>
        <w:tc>
          <w:tcPr>
            <w:tcW w:w="1987" w:type="dxa"/>
            <w:vMerge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0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7а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71 </w:t>
            </w:r>
          </w:p>
        </w:tc>
        <w:tc>
          <w:tcPr>
            <w:tcW w:w="1404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84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48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45 </w:t>
            </w:r>
          </w:p>
        </w:tc>
        <w:tc>
          <w:tcPr>
            <w:tcW w:w="1928" w:type="dxa"/>
            <w:hideMark/>
          </w:tcPr>
          <w:p w:rsidR="00127243" w:rsidRPr="00AF2D5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отрицательная </w:t>
            </w:r>
          </w:p>
        </w:tc>
      </w:tr>
      <w:tr w:rsidR="005E04EB" w:rsidRPr="005E04EB" w:rsidTr="00080A72">
        <w:trPr>
          <w:trHeight w:val="20"/>
          <w:jc w:val="center"/>
        </w:trPr>
        <w:tc>
          <w:tcPr>
            <w:tcW w:w="1987" w:type="dxa"/>
            <w:vMerge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0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7б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80 </w:t>
            </w:r>
          </w:p>
        </w:tc>
        <w:tc>
          <w:tcPr>
            <w:tcW w:w="1404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94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55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48 </w:t>
            </w:r>
          </w:p>
        </w:tc>
        <w:tc>
          <w:tcPr>
            <w:tcW w:w="1928" w:type="dxa"/>
            <w:hideMark/>
          </w:tcPr>
          <w:p w:rsidR="00127243" w:rsidRPr="00AF2D5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Cs w:val="28"/>
              </w:rPr>
              <w:t>Отрицательная</w:t>
            </w:r>
          </w:p>
        </w:tc>
      </w:tr>
      <w:tr w:rsidR="005E04EB" w:rsidRPr="005E04EB" w:rsidTr="00080A72">
        <w:trPr>
          <w:trHeight w:val="20"/>
          <w:jc w:val="center"/>
        </w:trPr>
        <w:tc>
          <w:tcPr>
            <w:tcW w:w="1987" w:type="dxa"/>
            <w:vMerge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0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8а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41,2 </w:t>
            </w:r>
          </w:p>
        </w:tc>
        <w:tc>
          <w:tcPr>
            <w:tcW w:w="1404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75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82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54 </w:t>
            </w:r>
          </w:p>
        </w:tc>
        <w:tc>
          <w:tcPr>
            <w:tcW w:w="1928" w:type="dxa"/>
            <w:hideMark/>
          </w:tcPr>
          <w:p w:rsidR="00127243" w:rsidRPr="00AF2D5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положительная </w:t>
            </w:r>
          </w:p>
        </w:tc>
      </w:tr>
      <w:tr w:rsidR="005E04EB" w:rsidRPr="005E04EB" w:rsidTr="00080A72">
        <w:trPr>
          <w:trHeight w:val="20"/>
          <w:jc w:val="center"/>
        </w:trPr>
        <w:tc>
          <w:tcPr>
            <w:tcW w:w="1987" w:type="dxa"/>
            <w:vMerge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0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8б </w:t>
            </w:r>
          </w:p>
        </w:tc>
        <w:tc>
          <w:tcPr>
            <w:tcW w:w="1387" w:type="dxa"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04" w:type="dxa"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76,9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38 </w:t>
            </w:r>
          </w:p>
        </w:tc>
        <w:tc>
          <w:tcPr>
            <w:tcW w:w="1928" w:type="dxa"/>
            <w:hideMark/>
          </w:tcPr>
          <w:p w:rsidR="00127243" w:rsidRPr="00AF2D5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отрицательная </w:t>
            </w:r>
          </w:p>
        </w:tc>
      </w:tr>
      <w:tr w:rsidR="005E04EB" w:rsidRPr="005E04EB" w:rsidTr="00080A72">
        <w:trPr>
          <w:trHeight w:val="20"/>
          <w:jc w:val="center"/>
        </w:trPr>
        <w:tc>
          <w:tcPr>
            <w:tcW w:w="1987" w:type="dxa"/>
            <w:vMerge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0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9а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47,6 </w:t>
            </w:r>
          </w:p>
        </w:tc>
        <w:tc>
          <w:tcPr>
            <w:tcW w:w="1404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1928" w:type="dxa"/>
            <w:hideMark/>
          </w:tcPr>
          <w:p w:rsidR="00127243" w:rsidRPr="00AF2D5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положительная </w:t>
            </w:r>
          </w:p>
        </w:tc>
      </w:tr>
      <w:tr w:rsidR="005E04EB" w:rsidRPr="005E04EB" w:rsidTr="00080A72">
        <w:trPr>
          <w:trHeight w:val="20"/>
          <w:jc w:val="center"/>
        </w:trPr>
        <w:tc>
          <w:tcPr>
            <w:tcW w:w="1987" w:type="dxa"/>
            <w:vMerge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0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9б </w:t>
            </w:r>
          </w:p>
        </w:tc>
        <w:tc>
          <w:tcPr>
            <w:tcW w:w="1387" w:type="dxa"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04" w:type="dxa"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87" w:type="dxa"/>
            <w:hideMark/>
          </w:tcPr>
          <w:p w:rsidR="005E04EB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87" w:type="dxa"/>
            <w:hideMark/>
          </w:tcPr>
          <w:p w:rsidR="00127243" w:rsidRPr="005E04E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4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95 </w:t>
            </w:r>
          </w:p>
        </w:tc>
        <w:tc>
          <w:tcPr>
            <w:tcW w:w="1928" w:type="dxa"/>
            <w:hideMark/>
          </w:tcPr>
          <w:p w:rsidR="00127243" w:rsidRPr="00AF2D5B" w:rsidRDefault="005E04EB" w:rsidP="003E2FC1">
            <w:pPr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положительная </w:t>
            </w:r>
          </w:p>
        </w:tc>
      </w:tr>
    </w:tbl>
    <w:p w:rsidR="005E04EB" w:rsidRDefault="005E04EB" w:rsidP="003E2FC1">
      <w:pPr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a"/>
        <w:tblW w:w="10740" w:type="dxa"/>
        <w:jc w:val="center"/>
        <w:tblLayout w:type="fixed"/>
        <w:tblLook w:val="04A0"/>
      </w:tblPr>
      <w:tblGrid>
        <w:gridCol w:w="2590"/>
        <w:gridCol w:w="963"/>
        <w:gridCol w:w="1409"/>
        <w:gridCol w:w="1467"/>
        <w:gridCol w:w="1350"/>
        <w:gridCol w:w="1135"/>
        <w:gridCol w:w="1826"/>
      </w:tblGrid>
      <w:tr w:rsidR="009572DD" w:rsidRPr="00AF2D5B" w:rsidTr="002E0A6E">
        <w:trPr>
          <w:trHeight w:val="375"/>
          <w:jc w:val="center"/>
        </w:trPr>
        <w:tc>
          <w:tcPr>
            <w:tcW w:w="2590" w:type="dxa"/>
            <w:vMerge w:val="restart"/>
            <w:hideMark/>
          </w:tcPr>
          <w:p w:rsidR="009572DD" w:rsidRPr="00AF2D5B" w:rsidRDefault="009572DD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показатель </w:t>
            </w:r>
          </w:p>
        </w:tc>
        <w:tc>
          <w:tcPr>
            <w:tcW w:w="963" w:type="dxa"/>
            <w:vMerge w:val="restart"/>
            <w:hideMark/>
          </w:tcPr>
          <w:p w:rsidR="009572DD" w:rsidRPr="00AF2D5B" w:rsidRDefault="009572DD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5361" w:type="dxa"/>
            <w:gridSpan w:val="4"/>
            <w:hideMark/>
          </w:tcPr>
          <w:p w:rsidR="009572DD" w:rsidRPr="00AF2D5B" w:rsidRDefault="009572DD" w:rsidP="003E2FC1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Учебный год</w:t>
            </w:r>
          </w:p>
        </w:tc>
        <w:tc>
          <w:tcPr>
            <w:tcW w:w="1826" w:type="dxa"/>
            <w:vMerge w:val="restart"/>
            <w:hideMark/>
          </w:tcPr>
          <w:p w:rsidR="009572DD" w:rsidRPr="00AF2D5B" w:rsidRDefault="009572DD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динамика </w:t>
            </w:r>
          </w:p>
        </w:tc>
      </w:tr>
      <w:tr w:rsidR="009572DD" w:rsidRPr="00AF2D5B" w:rsidTr="002E0A6E">
        <w:trPr>
          <w:trHeight w:val="375"/>
          <w:jc w:val="center"/>
        </w:trPr>
        <w:tc>
          <w:tcPr>
            <w:tcW w:w="2590" w:type="dxa"/>
            <w:vMerge/>
            <w:hideMark/>
          </w:tcPr>
          <w:p w:rsidR="009572DD" w:rsidRPr="00AF2D5B" w:rsidRDefault="009572DD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63" w:type="dxa"/>
            <w:vMerge/>
            <w:hideMark/>
          </w:tcPr>
          <w:p w:rsidR="009572DD" w:rsidRPr="00AF2D5B" w:rsidRDefault="009572DD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09" w:type="dxa"/>
            <w:hideMark/>
          </w:tcPr>
          <w:p w:rsidR="009572DD" w:rsidRPr="00AF2D5B" w:rsidRDefault="009572DD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2018-2019 </w:t>
            </w:r>
          </w:p>
        </w:tc>
        <w:tc>
          <w:tcPr>
            <w:tcW w:w="1467" w:type="dxa"/>
            <w:hideMark/>
          </w:tcPr>
          <w:p w:rsidR="009572DD" w:rsidRPr="00AF2D5B" w:rsidRDefault="009572DD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2019-2020 </w:t>
            </w:r>
          </w:p>
        </w:tc>
        <w:tc>
          <w:tcPr>
            <w:tcW w:w="1350" w:type="dxa"/>
            <w:hideMark/>
          </w:tcPr>
          <w:p w:rsidR="009572DD" w:rsidRPr="00AF2D5B" w:rsidRDefault="009572DD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2020-2021 </w:t>
            </w:r>
          </w:p>
        </w:tc>
        <w:tc>
          <w:tcPr>
            <w:tcW w:w="1135" w:type="dxa"/>
            <w:hideMark/>
          </w:tcPr>
          <w:p w:rsidR="009572DD" w:rsidRPr="00AF2D5B" w:rsidRDefault="009572DD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2021-2022 </w:t>
            </w:r>
          </w:p>
        </w:tc>
        <w:tc>
          <w:tcPr>
            <w:tcW w:w="1826" w:type="dxa"/>
            <w:vMerge/>
            <w:hideMark/>
          </w:tcPr>
          <w:p w:rsidR="009572DD" w:rsidRPr="00AF2D5B" w:rsidRDefault="009572DD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F2D5B" w:rsidRPr="00AF2D5B" w:rsidTr="002E0A6E">
        <w:trPr>
          <w:trHeight w:val="485"/>
          <w:jc w:val="center"/>
        </w:trPr>
        <w:tc>
          <w:tcPr>
            <w:tcW w:w="2590" w:type="dxa"/>
            <w:vMerge w:val="restart"/>
            <w:hideMark/>
          </w:tcPr>
          <w:p w:rsidR="00127243" w:rsidRPr="00AF2D5B" w:rsidRDefault="00AF2D5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Качество знаний, % </w:t>
            </w:r>
          </w:p>
        </w:tc>
        <w:tc>
          <w:tcPr>
            <w:tcW w:w="963" w:type="dxa"/>
            <w:hideMark/>
          </w:tcPr>
          <w:p w:rsidR="00127243" w:rsidRPr="00AF2D5B" w:rsidRDefault="00AF2D5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10а </w:t>
            </w:r>
          </w:p>
        </w:tc>
        <w:tc>
          <w:tcPr>
            <w:tcW w:w="1409" w:type="dxa"/>
            <w:hideMark/>
          </w:tcPr>
          <w:p w:rsidR="00127243" w:rsidRPr="00AF2D5B" w:rsidRDefault="00AF2D5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27,6 </w:t>
            </w:r>
          </w:p>
        </w:tc>
        <w:tc>
          <w:tcPr>
            <w:tcW w:w="1467" w:type="dxa"/>
            <w:hideMark/>
          </w:tcPr>
          <w:p w:rsidR="00127243" w:rsidRPr="00AF2D5B" w:rsidRDefault="00AF2D5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40 </w:t>
            </w:r>
          </w:p>
        </w:tc>
        <w:tc>
          <w:tcPr>
            <w:tcW w:w="1350" w:type="dxa"/>
            <w:hideMark/>
          </w:tcPr>
          <w:p w:rsidR="00127243" w:rsidRPr="00AF2D5B" w:rsidRDefault="00AF2D5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16,6 </w:t>
            </w:r>
          </w:p>
        </w:tc>
        <w:tc>
          <w:tcPr>
            <w:tcW w:w="1135" w:type="dxa"/>
            <w:hideMark/>
          </w:tcPr>
          <w:p w:rsidR="00127243" w:rsidRPr="00AF2D5B" w:rsidRDefault="00AF2D5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29 </w:t>
            </w:r>
          </w:p>
        </w:tc>
        <w:tc>
          <w:tcPr>
            <w:tcW w:w="1826" w:type="dxa"/>
            <w:hideMark/>
          </w:tcPr>
          <w:p w:rsidR="00127243" w:rsidRPr="003E2FC1" w:rsidRDefault="00AF2D5B" w:rsidP="003E2FC1">
            <w:pPr>
              <w:ind w:left="0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3E2FC1">
              <w:rPr>
                <w:rFonts w:ascii="Times New Roman" w:hAnsi="Times New Roman" w:cs="Times New Roman"/>
                <w:b/>
                <w:bCs/>
                <w:i/>
                <w:sz w:val="20"/>
                <w:szCs w:val="28"/>
              </w:rPr>
              <w:t xml:space="preserve">отрицательная </w:t>
            </w:r>
          </w:p>
        </w:tc>
      </w:tr>
      <w:tr w:rsidR="00AF2D5B" w:rsidRPr="00AF2D5B" w:rsidTr="002E0A6E">
        <w:trPr>
          <w:trHeight w:val="485"/>
          <w:jc w:val="center"/>
        </w:trPr>
        <w:tc>
          <w:tcPr>
            <w:tcW w:w="2590" w:type="dxa"/>
            <w:vMerge/>
            <w:hideMark/>
          </w:tcPr>
          <w:p w:rsidR="00AF2D5B" w:rsidRPr="00AF2D5B" w:rsidRDefault="00AF2D5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63" w:type="dxa"/>
            <w:hideMark/>
          </w:tcPr>
          <w:p w:rsidR="00127243" w:rsidRPr="00AF2D5B" w:rsidRDefault="00AF2D5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11а </w:t>
            </w:r>
          </w:p>
        </w:tc>
        <w:tc>
          <w:tcPr>
            <w:tcW w:w="1409" w:type="dxa"/>
            <w:hideMark/>
          </w:tcPr>
          <w:p w:rsidR="00127243" w:rsidRPr="00AF2D5B" w:rsidRDefault="00AF2D5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28,6 </w:t>
            </w:r>
          </w:p>
        </w:tc>
        <w:tc>
          <w:tcPr>
            <w:tcW w:w="1467" w:type="dxa"/>
            <w:hideMark/>
          </w:tcPr>
          <w:p w:rsidR="00127243" w:rsidRPr="00AF2D5B" w:rsidRDefault="00AF2D5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50 </w:t>
            </w:r>
          </w:p>
        </w:tc>
        <w:tc>
          <w:tcPr>
            <w:tcW w:w="1350" w:type="dxa"/>
            <w:hideMark/>
          </w:tcPr>
          <w:p w:rsidR="00127243" w:rsidRPr="00AF2D5B" w:rsidRDefault="00AF2D5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29 </w:t>
            </w:r>
          </w:p>
        </w:tc>
        <w:tc>
          <w:tcPr>
            <w:tcW w:w="1135" w:type="dxa"/>
            <w:hideMark/>
          </w:tcPr>
          <w:p w:rsidR="00127243" w:rsidRPr="00AF2D5B" w:rsidRDefault="00AF2D5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44 </w:t>
            </w:r>
          </w:p>
        </w:tc>
        <w:tc>
          <w:tcPr>
            <w:tcW w:w="1826" w:type="dxa"/>
            <w:hideMark/>
          </w:tcPr>
          <w:p w:rsidR="00127243" w:rsidRPr="003E2FC1" w:rsidRDefault="00AF2D5B" w:rsidP="003E2FC1">
            <w:pPr>
              <w:ind w:left="0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3E2FC1">
              <w:rPr>
                <w:rFonts w:ascii="Times New Roman" w:hAnsi="Times New Roman" w:cs="Times New Roman"/>
                <w:b/>
                <w:bCs/>
                <w:i/>
                <w:sz w:val="20"/>
                <w:szCs w:val="28"/>
              </w:rPr>
              <w:t xml:space="preserve">положительная </w:t>
            </w:r>
          </w:p>
        </w:tc>
      </w:tr>
      <w:tr w:rsidR="00AF2D5B" w:rsidRPr="00AF2D5B" w:rsidTr="002E0A6E">
        <w:trPr>
          <w:trHeight w:val="375"/>
          <w:jc w:val="center"/>
        </w:trPr>
        <w:tc>
          <w:tcPr>
            <w:tcW w:w="2590" w:type="dxa"/>
            <w:vMerge w:val="restart"/>
            <w:hideMark/>
          </w:tcPr>
          <w:p w:rsidR="00127243" w:rsidRPr="00AF2D5B" w:rsidRDefault="00AF2D5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Успеваемость, %</w:t>
            </w:r>
          </w:p>
        </w:tc>
        <w:tc>
          <w:tcPr>
            <w:tcW w:w="963" w:type="dxa"/>
            <w:hideMark/>
          </w:tcPr>
          <w:p w:rsidR="00127243" w:rsidRPr="00AF2D5B" w:rsidRDefault="00AF2D5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10а </w:t>
            </w:r>
          </w:p>
        </w:tc>
        <w:tc>
          <w:tcPr>
            <w:tcW w:w="1409" w:type="dxa"/>
            <w:hideMark/>
          </w:tcPr>
          <w:p w:rsidR="00127243" w:rsidRPr="00AF2D5B" w:rsidRDefault="00AF2D5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1467" w:type="dxa"/>
            <w:hideMark/>
          </w:tcPr>
          <w:p w:rsidR="00127243" w:rsidRPr="00AF2D5B" w:rsidRDefault="00AF2D5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1350" w:type="dxa"/>
            <w:hideMark/>
          </w:tcPr>
          <w:p w:rsidR="00127243" w:rsidRPr="00AF2D5B" w:rsidRDefault="00AF2D5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88,8 </w:t>
            </w:r>
          </w:p>
        </w:tc>
        <w:tc>
          <w:tcPr>
            <w:tcW w:w="1135" w:type="dxa"/>
            <w:hideMark/>
          </w:tcPr>
          <w:p w:rsidR="00127243" w:rsidRPr="00AF2D5B" w:rsidRDefault="00AF2D5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48 </w:t>
            </w:r>
          </w:p>
        </w:tc>
        <w:tc>
          <w:tcPr>
            <w:tcW w:w="1826" w:type="dxa"/>
            <w:hideMark/>
          </w:tcPr>
          <w:p w:rsidR="00127243" w:rsidRPr="003E2FC1" w:rsidRDefault="00AF2D5B" w:rsidP="003E2FC1">
            <w:pPr>
              <w:ind w:left="0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3E2FC1">
              <w:rPr>
                <w:rFonts w:ascii="Times New Roman" w:hAnsi="Times New Roman" w:cs="Times New Roman"/>
                <w:b/>
                <w:bCs/>
                <w:i/>
                <w:sz w:val="20"/>
                <w:szCs w:val="28"/>
              </w:rPr>
              <w:t xml:space="preserve">отрицательная </w:t>
            </w:r>
          </w:p>
        </w:tc>
      </w:tr>
      <w:tr w:rsidR="00AF2D5B" w:rsidRPr="00AF2D5B" w:rsidTr="002E0A6E">
        <w:trPr>
          <w:trHeight w:val="375"/>
          <w:jc w:val="center"/>
        </w:trPr>
        <w:tc>
          <w:tcPr>
            <w:tcW w:w="2590" w:type="dxa"/>
            <w:vMerge/>
            <w:hideMark/>
          </w:tcPr>
          <w:p w:rsidR="00AF2D5B" w:rsidRPr="00AF2D5B" w:rsidRDefault="00AF2D5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63" w:type="dxa"/>
            <w:hideMark/>
          </w:tcPr>
          <w:p w:rsidR="00127243" w:rsidRPr="00AF2D5B" w:rsidRDefault="00AF2D5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11а </w:t>
            </w:r>
          </w:p>
        </w:tc>
        <w:tc>
          <w:tcPr>
            <w:tcW w:w="1409" w:type="dxa"/>
            <w:hideMark/>
          </w:tcPr>
          <w:p w:rsidR="00127243" w:rsidRPr="00AF2D5B" w:rsidRDefault="00AF2D5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76,2 </w:t>
            </w:r>
          </w:p>
        </w:tc>
        <w:tc>
          <w:tcPr>
            <w:tcW w:w="1467" w:type="dxa"/>
            <w:hideMark/>
          </w:tcPr>
          <w:p w:rsidR="00127243" w:rsidRPr="00AF2D5B" w:rsidRDefault="00AF2D5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1350" w:type="dxa"/>
            <w:hideMark/>
          </w:tcPr>
          <w:p w:rsidR="00127243" w:rsidRPr="00AF2D5B" w:rsidRDefault="00AF2D5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1135" w:type="dxa"/>
            <w:hideMark/>
          </w:tcPr>
          <w:p w:rsidR="00127243" w:rsidRPr="00AF2D5B" w:rsidRDefault="00AF2D5B" w:rsidP="003E2FC1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D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100 </w:t>
            </w:r>
          </w:p>
        </w:tc>
        <w:tc>
          <w:tcPr>
            <w:tcW w:w="1826" w:type="dxa"/>
            <w:hideMark/>
          </w:tcPr>
          <w:p w:rsidR="00127243" w:rsidRPr="003E2FC1" w:rsidRDefault="00AF2D5B" w:rsidP="003E2FC1">
            <w:pPr>
              <w:ind w:left="0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3E2FC1">
              <w:rPr>
                <w:rFonts w:ascii="Times New Roman" w:hAnsi="Times New Roman" w:cs="Times New Roman"/>
                <w:b/>
                <w:bCs/>
                <w:i/>
                <w:sz w:val="20"/>
                <w:szCs w:val="28"/>
              </w:rPr>
              <w:t xml:space="preserve">положительная </w:t>
            </w:r>
          </w:p>
        </w:tc>
      </w:tr>
    </w:tbl>
    <w:p w:rsidR="005E04EB" w:rsidRDefault="005E04EB" w:rsidP="003E2FC1">
      <w:pPr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9572DD" w:rsidRPr="009572DD" w:rsidRDefault="009572DD" w:rsidP="003E2FC1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2DD">
        <w:rPr>
          <w:rFonts w:ascii="Times New Roman" w:hAnsi="Times New Roman" w:cs="Times New Roman"/>
          <w:sz w:val="28"/>
          <w:szCs w:val="28"/>
        </w:rPr>
        <w:lastRenderedPageBreak/>
        <w:t xml:space="preserve">При анализе выше приведенных таблиц можно сделать </w:t>
      </w:r>
      <w:proofErr w:type="gramStart"/>
      <w:r w:rsidRPr="009572DD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9572DD">
        <w:rPr>
          <w:rFonts w:ascii="Times New Roman" w:hAnsi="Times New Roman" w:cs="Times New Roman"/>
          <w:sz w:val="28"/>
          <w:szCs w:val="28"/>
        </w:rPr>
        <w:t xml:space="preserve"> выводы:</w:t>
      </w:r>
    </w:p>
    <w:p w:rsidR="009572DD" w:rsidRPr="009572DD" w:rsidRDefault="009572DD" w:rsidP="003E2FC1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2DD">
        <w:rPr>
          <w:rFonts w:ascii="Times New Roman" w:hAnsi="Times New Roman" w:cs="Times New Roman"/>
          <w:sz w:val="28"/>
          <w:szCs w:val="28"/>
        </w:rPr>
        <w:t xml:space="preserve">Мотивация </w:t>
      </w:r>
      <w:proofErr w:type="gramStart"/>
      <w:r w:rsidRPr="009572D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572DD">
        <w:rPr>
          <w:rFonts w:ascii="Times New Roman" w:hAnsi="Times New Roman" w:cs="Times New Roman"/>
          <w:sz w:val="28"/>
          <w:szCs w:val="28"/>
        </w:rPr>
        <w:t xml:space="preserve"> начальной школы выше, чем у обучающихся в основной школе.</w:t>
      </w:r>
    </w:p>
    <w:p w:rsidR="009572DD" w:rsidRPr="009572DD" w:rsidRDefault="009572DD" w:rsidP="003E2FC1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2DD">
        <w:rPr>
          <w:rFonts w:ascii="Times New Roman" w:hAnsi="Times New Roman" w:cs="Times New Roman"/>
          <w:sz w:val="28"/>
          <w:szCs w:val="28"/>
        </w:rPr>
        <w:t xml:space="preserve">При переходе из начальной школы в </w:t>
      </w:r>
      <w:proofErr w:type="gramStart"/>
      <w:r w:rsidRPr="009572DD">
        <w:rPr>
          <w:rFonts w:ascii="Times New Roman" w:hAnsi="Times New Roman" w:cs="Times New Roman"/>
          <w:sz w:val="28"/>
          <w:szCs w:val="28"/>
        </w:rPr>
        <w:t>основную</w:t>
      </w:r>
      <w:proofErr w:type="gramEnd"/>
      <w:r w:rsidRPr="009572DD">
        <w:rPr>
          <w:rFonts w:ascii="Times New Roman" w:hAnsi="Times New Roman" w:cs="Times New Roman"/>
          <w:sz w:val="28"/>
          <w:szCs w:val="28"/>
        </w:rPr>
        <w:t xml:space="preserve"> происходит адаптация и в связи с этим спад в учебной деятельности. Спад учебной деятельности продолжается </w:t>
      </w:r>
      <w:proofErr w:type="gramStart"/>
      <w:r w:rsidRPr="009572DD">
        <w:rPr>
          <w:rFonts w:ascii="Times New Roman" w:hAnsi="Times New Roman" w:cs="Times New Roman"/>
          <w:sz w:val="28"/>
          <w:szCs w:val="28"/>
        </w:rPr>
        <w:t>в плоть до</w:t>
      </w:r>
      <w:proofErr w:type="gramEnd"/>
      <w:r w:rsidRPr="009572DD">
        <w:rPr>
          <w:rFonts w:ascii="Times New Roman" w:hAnsi="Times New Roman" w:cs="Times New Roman"/>
          <w:sz w:val="28"/>
          <w:szCs w:val="28"/>
        </w:rPr>
        <w:t xml:space="preserve"> 9-х классов. </w:t>
      </w:r>
    </w:p>
    <w:p w:rsidR="009572DD" w:rsidRPr="009572DD" w:rsidRDefault="009572DD" w:rsidP="003E2FC1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2DD">
        <w:rPr>
          <w:rFonts w:ascii="Times New Roman" w:hAnsi="Times New Roman" w:cs="Times New Roman"/>
          <w:sz w:val="28"/>
          <w:szCs w:val="28"/>
        </w:rPr>
        <w:t xml:space="preserve">Выпускники 9-х классов более </w:t>
      </w:r>
      <w:proofErr w:type="spellStart"/>
      <w:r w:rsidRPr="009572DD">
        <w:rPr>
          <w:rFonts w:ascii="Times New Roman" w:hAnsi="Times New Roman" w:cs="Times New Roman"/>
          <w:sz w:val="28"/>
          <w:szCs w:val="28"/>
        </w:rPr>
        <w:t>замотивированы</w:t>
      </w:r>
      <w:proofErr w:type="spellEnd"/>
      <w:r w:rsidRPr="009572DD">
        <w:rPr>
          <w:rFonts w:ascii="Times New Roman" w:hAnsi="Times New Roman" w:cs="Times New Roman"/>
          <w:sz w:val="28"/>
          <w:szCs w:val="28"/>
        </w:rPr>
        <w:t>, так как они получают свой первый документ об образовании.</w:t>
      </w:r>
    </w:p>
    <w:p w:rsidR="009572DD" w:rsidRPr="009572DD" w:rsidRDefault="009572DD" w:rsidP="003E2FC1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2DD">
        <w:rPr>
          <w:rFonts w:ascii="Times New Roman" w:hAnsi="Times New Roman" w:cs="Times New Roman"/>
          <w:sz w:val="28"/>
          <w:szCs w:val="28"/>
        </w:rPr>
        <w:t>Традиционно у обучающихся 10-х классов идет спад в учебной деятельности, у десятиклассников начинается так называемый отдых. До экзамена далеко, можно и передохнуть. В 11-м классе начинается всплеск мотивации, что и видно по таблицам</w:t>
      </w:r>
    </w:p>
    <w:p w:rsidR="009572DD" w:rsidRDefault="009572DD" w:rsidP="003E2FC1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2DD">
        <w:rPr>
          <w:rFonts w:ascii="Times New Roman" w:hAnsi="Times New Roman" w:cs="Times New Roman"/>
          <w:sz w:val="28"/>
          <w:szCs w:val="28"/>
        </w:rPr>
        <w:t>В таблицах очень хорошо прослеживается учебная деятельность отдельно взятого класса на протяжении нескольких лет.</w:t>
      </w:r>
    </w:p>
    <w:p w:rsidR="00383750" w:rsidRDefault="00383750" w:rsidP="003E2FC1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мы с вами посмотрим результаты работ внешних оценочных процедур: всероссийские проверочные работы (далее - ВПР) и государственная итоговая аттестация (далее – ГИА).</w:t>
      </w:r>
    </w:p>
    <w:p w:rsidR="00383750" w:rsidRDefault="00383750" w:rsidP="003E2FC1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в средней школе   № 44 проводятся с 4 по 8 кла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тр</w:t>
      </w:r>
      <w:proofErr w:type="gramEnd"/>
      <w:r>
        <w:rPr>
          <w:rFonts w:ascii="Times New Roman" w:hAnsi="Times New Roman" w:cs="Times New Roman"/>
          <w:sz w:val="28"/>
          <w:szCs w:val="28"/>
        </w:rPr>
        <w:t>адиционной форме. В компьютерной форме сдается английский язык.</w:t>
      </w:r>
    </w:p>
    <w:p w:rsidR="00383750" w:rsidRDefault="00383750" w:rsidP="003E2FC1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ВПР показывают большую мотивацию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школы (4 классы).  Обучающиеся основной школы демонстрируют низкие результаты.</w:t>
      </w:r>
    </w:p>
    <w:p w:rsidR="009572DD" w:rsidRPr="005E04EB" w:rsidRDefault="009572DD" w:rsidP="003E2FC1">
      <w:pPr>
        <w:pStyle w:val="a3"/>
        <w:spacing w:after="0"/>
        <w:ind w:left="0" w:firstLine="567"/>
        <w:rPr>
          <w:b/>
          <w:sz w:val="28"/>
          <w:szCs w:val="28"/>
        </w:rPr>
      </w:pPr>
      <w:r w:rsidRPr="005E04EB">
        <w:rPr>
          <w:b/>
          <w:sz w:val="28"/>
          <w:szCs w:val="28"/>
        </w:rPr>
        <w:t>Результаты ВПР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6"/>
        <w:gridCol w:w="636"/>
        <w:gridCol w:w="1414"/>
        <w:gridCol w:w="1522"/>
        <w:gridCol w:w="1773"/>
        <w:gridCol w:w="1773"/>
      </w:tblGrid>
      <w:tr w:rsidR="009572DD" w:rsidRPr="00D24A5D" w:rsidTr="00140421">
        <w:trPr>
          <w:jc w:val="center"/>
        </w:trPr>
        <w:tc>
          <w:tcPr>
            <w:tcW w:w="1846" w:type="dxa"/>
            <w:vAlign w:val="center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625" w:type="dxa"/>
            <w:vAlign w:val="center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2" w:type="dxa"/>
            <w:gridSpan w:val="2"/>
            <w:vAlign w:val="center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546" w:type="dxa"/>
            <w:gridSpan w:val="2"/>
            <w:vAlign w:val="center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математика</w:t>
            </w:r>
          </w:p>
        </w:tc>
      </w:tr>
      <w:tr w:rsidR="009572DD" w:rsidRPr="00D24A5D" w:rsidTr="00140421">
        <w:trPr>
          <w:jc w:val="center"/>
        </w:trPr>
        <w:tc>
          <w:tcPr>
            <w:tcW w:w="1846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625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2020/2021</w:t>
            </w:r>
          </w:p>
        </w:tc>
        <w:tc>
          <w:tcPr>
            <w:tcW w:w="1522" w:type="dxa"/>
            <w:vAlign w:val="center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2021/2022</w:t>
            </w:r>
          </w:p>
        </w:tc>
        <w:tc>
          <w:tcPr>
            <w:tcW w:w="1773" w:type="dxa"/>
            <w:vAlign w:val="center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2020/2021</w:t>
            </w:r>
          </w:p>
        </w:tc>
        <w:tc>
          <w:tcPr>
            <w:tcW w:w="1773" w:type="dxa"/>
            <w:vAlign w:val="center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2021/2022</w:t>
            </w:r>
          </w:p>
        </w:tc>
      </w:tr>
      <w:tr w:rsidR="009572DD" w:rsidRPr="00D24A5D" w:rsidTr="00140421">
        <w:trPr>
          <w:jc w:val="center"/>
        </w:trPr>
        <w:tc>
          <w:tcPr>
            <w:tcW w:w="1846" w:type="dxa"/>
            <w:vMerge w:val="restart"/>
            <w:vAlign w:val="center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4 класс</w:t>
            </w:r>
          </w:p>
        </w:tc>
        <w:tc>
          <w:tcPr>
            <w:tcW w:w="625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370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22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773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3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0</w:t>
            </w:r>
          </w:p>
        </w:tc>
      </w:tr>
      <w:tr w:rsidR="009572DD" w:rsidRPr="00D24A5D" w:rsidTr="00140421">
        <w:trPr>
          <w:jc w:val="center"/>
        </w:trPr>
        <w:tc>
          <w:tcPr>
            <w:tcW w:w="1846" w:type="dxa"/>
            <w:vMerge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1370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22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773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773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12</w:t>
            </w:r>
          </w:p>
        </w:tc>
      </w:tr>
      <w:tr w:rsidR="009572DD" w:rsidRPr="00D24A5D" w:rsidTr="00140421">
        <w:trPr>
          <w:jc w:val="center"/>
        </w:trPr>
        <w:tc>
          <w:tcPr>
            <w:tcW w:w="1846" w:type="dxa"/>
            <w:vMerge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1370" w:type="dxa"/>
            <w:shd w:val="clear" w:color="auto" w:fill="D6E3BC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522" w:type="dxa"/>
            <w:shd w:val="clear" w:color="auto" w:fill="D6E3BC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773" w:type="dxa"/>
            <w:shd w:val="clear" w:color="auto" w:fill="D6E3BC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773" w:type="dxa"/>
            <w:shd w:val="clear" w:color="auto" w:fill="D6E3BC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48</w:t>
            </w:r>
          </w:p>
        </w:tc>
      </w:tr>
      <w:tr w:rsidR="009572DD" w:rsidRPr="00D24A5D" w:rsidTr="00140421">
        <w:trPr>
          <w:jc w:val="center"/>
        </w:trPr>
        <w:tc>
          <w:tcPr>
            <w:tcW w:w="1846" w:type="dxa"/>
            <w:vMerge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1370" w:type="dxa"/>
            <w:shd w:val="clear" w:color="auto" w:fill="D6E3BC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22" w:type="dxa"/>
            <w:shd w:val="clear" w:color="auto" w:fill="D6E3BC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73" w:type="dxa"/>
            <w:shd w:val="clear" w:color="auto" w:fill="D6E3BC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773" w:type="dxa"/>
            <w:shd w:val="clear" w:color="auto" w:fill="D6E3BC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40</w:t>
            </w:r>
          </w:p>
        </w:tc>
      </w:tr>
      <w:tr w:rsidR="009572DD" w:rsidRPr="00D24A5D" w:rsidTr="00140421">
        <w:trPr>
          <w:jc w:val="center"/>
        </w:trPr>
        <w:tc>
          <w:tcPr>
            <w:tcW w:w="1846" w:type="dxa"/>
            <w:vMerge w:val="restart"/>
            <w:vAlign w:val="center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625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370" w:type="dxa"/>
            <w:shd w:val="clear" w:color="auto" w:fill="E5B8B7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522" w:type="dxa"/>
            <w:shd w:val="clear" w:color="auto" w:fill="E5B8B7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1773" w:type="dxa"/>
            <w:shd w:val="clear" w:color="auto" w:fill="E5B8B7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773" w:type="dxa"/>
            <w:shd w:val="clear" w:color="auto" w:fill="E5B8B7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52</w:t>
            </w:r>
          </w:p>
        </w:tc>
      </w:tr>
      <w:tr w:rsidR="009572DD" w:rsidRPr="00D24A5D" w:rsidTr="00140421">
        <w:trPr>
          <w:jc w:val="center"/>
        </w:trPr>
        <w:tc>
          <w:tcPr>
            <w:tcW w:w="1846" w:type="dxa"/>
            <w:vMerge/>
            <w:vAlign w:val="center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1370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22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773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773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34</w:t>
            </w:r>
          </w:p>
        </w:tc>
      </w:tr>
      <w:tr w:rsidR="009572DD" w:rsidRPr="00D24A5D" w:rsidTr="00140421">
        <w:trPr>
          <w:jc w:val="center"/>
        </w:trPr>
        <w:tc>
          <w:tcPr>
            <w:tcW w:w="1846" w:type="dxa"/>
            <w:vMerge/>
            <w:vAlign w:val="center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1370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22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3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73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9</w:t>
            </w:r>
          </w:p>
        </w:tc>
      </w:tr>
      <w:tr w:rsidR="009572DD" w:rsidRPr="00D24A5D" w:rsidTr="00140421">
        <w:trPr>
          <w:jc w:val="center"/>
        </w:trPr>
        <w:tc>
          <w:tcPr>
            <w:tcW w:w="1846" w:type="dxa"/>
            <w:vMerge/>
            <w:vAlign w:val="center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1370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22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773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73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5</w:t>
            </w:r>
          </w:p>
        </w:tc>
      </w:tr>
      <w:tr w:rsidR="009572DD" w:rsidRPr="00D24A5D" w:rsidTr="00140421">
        <w:trPr>
          <w:jc w:val="center"/>
        </w:trPr>
        <w:tc>
          <w:tcPr>
            <w:tcW w:w="1846" w:type="dxa"/>
            <w:vMerge w:val="restart"/>
            <w:vAlign w:val="center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625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370" w:type="dxa"/>
            <w:shd w:val="clear" w:color="auto" w:fill="E5B8B7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522" w:type="dxa"/>
            <w:shd w:val="clear" w:color="auto" w:fill="E5B8B7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773" w:type="dxa"/>
            <w:shd w:val="clear" w:color="auto" w:fill="E5B8B7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773" w:type="dxa"/>
            <w:shd w:val="clear" w:color="auto" w:fill="E5B8B7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37</w:t>
            </w:r>
          </w:p>
        </w:tc>
      </w:tr>
      <w:tr w:rsidR="009572DD" w:rsidRPr="00D24A5D" w:rsidTr="00140421">
        <w:trPr>
          <w:jc w:val="center"/>
        </w:trPr>
        <w:tc>
          <w:tcPr>
            <w:tcW w:w="1846" w:type="dxa"/>
            <w:vMerge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1370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522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773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773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42</w:t>
            </w:r>
          </w:p>
        </w:tc>
      </w:tr>
      <w:tr w:rsidR="009572DD" w:rsidRPr="00D24A5D" w:rsidTr="00140421">
        <w:trPr>
          <w:jc w:val="center"/>
        </w:trPr>
        <w:tc>
          <w:tcPr>
            <w:tcW w:w="1846" w:type="dxa"/>
            <w:vMerge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1370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22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773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73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21</w:t>
            </w:r>
          </w:p>
        </w:tc>
      </w:tr>
      <w:tr w:rsidR="009572DD" w:rsidRPr="00D24A5D" w:rsidTr="00140421">
        <w:trPr>
          <w:jc w:val="center"/>
        </w:trPr>
        <w:tc>
          <w:tcPr>
            <w:tcW w:w="1846" w:type="dxa"/>
            <w:vMerge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1370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22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3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3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0</w:t>
            </w:r>
          </w:p>
        </w:tc>
      </w:tr>
      <w:tr w:rsidR="009572DD" w:rsidRPr="00D24A5D" w:rsidTr="00140421">
        <w:trPr>
          <w:jc w:val="center"/>
        </w:trPr>
        <w:tc>
          <w:tcPr>
            <w:tcW w:w="1846" w:type="dxa"/>
            <w:vMerge w:val="restart"/>
            <w:vAlign w:val="center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625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370" w:type="dxa"/>
            <w:shd w:val="clear" w:color="auto" w:fill="E5B8B7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522" w:type="dxa"/>
            <w:shd w:val="clear" w:color="auto" w:fill="E5B8B7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773" w:type="dxa"/>
            <w:shd w:val="clear" w:color="auto" w:fill="E5B8B7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73" w:type="dxa"/>
            <w:shd w:val="clear" w:color="auto" w:fill="E5B8B7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46</w:t>
            </w:r>
          </w:p>
        </w:tc>
      </w:tr>
      <w:tr w:rsidR="009572DD" w:rsidRPr="00D24A5D" w:rsidTr="00140421">
        <w:trPr>
          <w:jc w:val="center"/>
        </w:trPr>
        <w:tc>
          <w:tcPr>
            <w:tcW w:w="1846" w:type="dxa"/>
            <w:vMerge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1370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522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773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773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49</w:t>
            </w:r>
          </w:p>
        </w:tc>
      </w:tr>
      <w:tr w:rsidR="009572DD" w:rsidRPr="00D24A5D" w:rsidTr="00140421">
        <w:trPr>
          <w:jc w:val="center"/>
        </w:trPr>
        <w:tc>
          <w:tcPr>
            <w:tcW w:w="1846" w:type="dxa"/>
            <w:vMerge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1370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22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73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773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5</w:t>
            </w:r>
          </w:p>
        </w:tc>
      </w:tr>
      <w:tr w:rsidR="009572DD" w:rsidRPr="00D24A5D" w:rsidTr="00140421">
        <w:trPr>
          <w:jc w:val="center"/>
        </w:trPr>
        <w:tc>
          <w:tcPr>
            <w:tcW w:w="1846" w:type="dxa"/>
            <w:vMerge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1370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22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3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0</w:t>
            </w:r>
          </w:p>
        </w:tc>
      </w:tr>
      <w:tr w:rsidR="009572DD" w:rsidRPr="00D24A5D" w:rsidTr="00140421">
        <w:trPr>
          <w:jc w:val="center"/>
        </w:trPr>
        <w:tc>
          <w:tcPr>
            <w:tcW w:w="1846" w:type="dxa"/>
            <w:vMerge w:val="restart"/>
            <w:vAlign w:val="center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625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370" w:type="dxa"/>
            <w:shd w:val="clear" w:color="auto" w:fill="E5B8B7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522" w:type="dxa"/>
            <w:shd w:val="clear" w:color="auto" w:fill="E5B8B7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1773" w:type="dxa"/>
            <w:shd w:val="clear" w:color="auto" w:fill="E5B8B7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773" w:type="dxa"/>
            <w:shd w:val="clear" w:color="auto" w:fill="E5B8B7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27</w:t>
            </w:r>
          </w:p>
        </w:tc>
      </w:tr>
      <w:tr w:rsidR="009572DD" w:rsidRPr="00D24A5D" w:rsidTr="00140421">
        <w:trPr>
          <w:jc w:val="center"/>
        </w:trPr>
        <w:tc>
          <w:tcPr>
            <w:tcW w:w="1846" w:type="dxa"/>
            <w:vMerge/>
            <w:vAlign w:val="center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1370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22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73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73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71</w:t>
            </w:r>
          </w:p>
        </w:tc>
      </w:tr>
      <w:tr w:rsidR="009572DD" w:rsidRPr="00D24A5D" w:rsidTr="00140421">
        <w:trPr>
          <w:jc w:val="center"/>
        </w:trPr>
        <w:tc>
          <w:tcPr>
            <w:tcW w:w="1846" w:type="dxa"/>
            <w:vMerge/>
            <w:vAlign w:val="center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1370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22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73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773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2</w:t>
            </w:r>
          </w:p>
        </w:tc>
      </w:tr>
      <w:tr w:rsidR="009572DD" w:rsidRPr="00D24A5D" w:rsidTr="00140421">
        <w:trPr>
          <w:jc w:val="center"/>
        </w:trPr>
        <w:tc>
          <w:tcPr>
            <w:tcW w:w="1846" w:type="dxa"/>
            <w:vMerge/>
            <w:vAlign w:val="center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1370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22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3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3" w:type="dxa"/>
          </w:tcPr>
          <w:p w:rsidR="009572DD" w:rsidRPr="00D24A5D" w:rsidRDefault="009572DD" w:rsidP="003E2FC1">
            <w:pPr>
              <w:pStyle w:val="a3"/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24A5D">
              <w:rPr>
                <w:b/>
                <w:sz w:val="28"/>
                <w:szCs w:val="28"/>
              </w:rPr>
              <w:t>0</w:t>
            </w:r>
          </w:p>
        </w:tc>
      </w:tr>
    </w:tbl>
    <w:p w:rsidR="009572DD" w:rsidRPr="00D24A5D" w:rsidRDefault="009572DD" w:rsidP="003E2FC1">
      <w:pPr>
        <w:pStyle w:val="a3"/>
        <w:spacing w:after="0"/>
        <w:ind w:left="0" w:firstLine="567"/>
        <w:rPr>
          <w:b/>
          <w:i/>
          <w:sz w:val="28"/>
          <w:szCs w:val="28"/>
        </w:rPr>
      </w:pPr>
    </w:p>
    <w:p w:rsidR="00383750" w:rsidRDefault="00383750" w:rsidP="003E2FC1">
      <w:pPr>
        <w:ind w:left="0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383750">
        <w:rPr>
          <w:rFonts w:ascii="Times New Roman" w:hAnsi="Times New Roman" w:cs="Times New Roman"/>
          <w:sz w:val="28"/>
          <w:szCs w:val="28"/>
        </w:rPr>
        <w:t xml:space="preserve">Следующая внешняя оценочная процедура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3750">
        <w:rPr>
          <w:rFonts w:ascii="Times New Roman" w:hAnsi="Times New Roman" w:cs="Times New Roman"/>
          <w:sz w:val="28"/>
          <w:szCs w:val="28"/>
        </w:rPr>
        <w:t xml:space="preserve"> ГИА</w:t>
      </w:r>
      <w:r>
        <w:rPr>
          <w:rFonts w:ascii="Times New Roman" w:hAnsi="Times New Roman" w:cs="Times New Roman"/>
          <w:sz w:val="28"/>
          <w:szCs w:val="28"/>
        </w:rPr>
        <w:t xml:space="preserve">. В таблице приведены результаты по двум обязательным предметам: математика и русский язык. </w:t>
      </w:r>
    </w:p>
    <w:p w:rsidR="00383750" w:rsidRPr="00C153D4" w:rsidRDefault="00383750" w:rsidP="003E2FC1">
      <w:pPr>
        <w:ind w:left="0" w:firstLine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53D4">
        <w:rPr>
          <w:rFonts w:ascii="Times New Roman" w:hAnsi="Times New Roman" w:cs="Times New Roman"/>
          <w:sz w:val="28"/>
          <w:szCs w:val="28"/>
        </w:rPr>
        <w:t>ыпускники 9-х классов нашей школы стабильно показывают хорошие результаты по русскому языку, по математике  - положительная динамика по увеличению среднего балла, но до среднего балла по городу и области мы не дотягиваем. В работах по математике выпускники 9-х классов чаще всего не справляются с геометрическими задачами.</w:t>
      </w:r>
      <w:r>
        <w:rPr>
          <w:rFonts w:ascii="Times New Roman" w:hAnsi="Times New Roman" w:cs="Times New Roman"/>
          <w:sz w:val="28"/>
          <w:szCs w:val="28"/>
        </w:rPr>
        <w:t xml:space="preserve"> По этой причине одной из форм проведения промежуточной аттестации в школе выбран устный экзамен по геометрии. </w:t>
      </w:r>
    </w:p>
    <w:p w:rsidR="00383750" w:rsidRPr="00D24A5D" w:rsidRDefault="00383750" w:rsidP="003E2FC1">
      <w:pPr>
        <w:ind w:left="0" w:firstLine="5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3D4">
        <w:rPr>
          <w:rFonts w:ascii="Times New Roman" w:hAnsi="Times New Roman" w:cs="Times New Roman"/>
          <w:sz w:val="28"/>
          <w:szCs w:val="28"/>
        </w:rPr>
        <w:t>Выпускники 11 классов ежегодно справляются с ЕГЭ по русскому языку, но средний балл ниже, чем по региону. По математике также наблюдается положительная динамика по среднему баллу.</w:t>
      </w:r>
      <w:r w:rsidRPr="00D24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E5B" w:rsidRPr="00383750" w:rsidRDefault="003F2E5B" w:rsidP="003E2FC1">
      <w:pPr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83750">
        <w:rPr>
          <w:rFonts w:ascii="Times New Roman" w:hAnsi="Times New Roman" w:cs="Times New Roman"/>
          <w:b/>
          <w:sz w:val="28"/>
          <w:szCs w:val="28"/>
        </w:rPr>
        <w:t>Результаты ГИА-9</w:t>
      </w:r>
    </w:p>
    <w:tbl>
      <w:tblPr>
        <w:tblW w:w="0" w:type="auto"/>
        <w:jc w:val="center"/>
        <w:tblLayout w:type="fixed"/>
        <w:tblLook w:val="0000"/>
      </w:tblPr>
      <w:tblGrid>
        <w:gridCol w:w="4077"/>
        <w:gridCol w:w="883"/>
        <w:gridCol w:w="883"/>
        <w:gridCol w:w="883"/>
      </w:tblGrid>
      <w:tr w:rsidR="003F2E5B" w:rsidRPr="00D24A5D" w:rsidTr="00383750">
        <w:trPr>
          <w:trHeight w:val="38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5B" w:rsidRPr="00D24A5D" w:rsidRDefault="003F2E5B" w:rsidP="003E2FC1">
            <w:pPr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5B" w:rsidRPr="00D24A5D" w:rsidRDefault="003F2E5B" w:rsidP="003E2FC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5B" w:rsidRPr="00D24A5D" w:rsidRDefault="003F2E5B" w:rsidP="003E2FC1">
            <w:pPr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5B" w:rsidRPr="00D24A5D" w:rsidRDefault="003F2E5B" w:rsidP="003E2FC1">
            <w:pPr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3F2E5B" w:rsidRPr="00D24A5D" w:rsidTr="00383750">
        <w:trPr>
          <w:trHeight w:val="431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5B" w:rsidRPr="00D24A5D" w:rsidRDefault="003F2E5B" w:rsidP="003E2FC1">
            <w:pPr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язык, средний балл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5B" w:rsidRPr="00D24A5D" w:rsidRDefault="003F2E5B" w:rsidP="003E2FC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5B" w:rsidRPr="00D24A5D" w:rsidRDefault="003F2E5B" w:rsidP="003E2FC1">
            <w:p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5B" w:rsidRPr="00D24A5D" w:rsidRDefault="003F2E5B" w:rsidP="003E2FC1">
            <w:p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3F2E5B" w:rsidRPr="00D24A5D" w:rsidTr="00383750">
        <w:trPr>
          <w:trHeight w:val="49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5B" w:rsidRPr="00D24A5D" w:rsidRDefault="003F2E5B" w:rsidP="003E2FC1">
            <w:pPr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Математика, средний балл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5B" w:rsidRPr="00D24A5D" w:rsidRDefault="003F2E5B" w:rsidP="003E2FC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5B" w:rsidRPr="00D24A5D" w:rsidRDefault="003F2E5B" w:rsidP="003E2FC1">
            <w:p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5B" w:rsidRPr="00D24A5D" w:rsidRDefault="003F2E5B" w:rsidP="003E2FC1">
            <w:p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</w:tbl>
    <w:p w:rsidR="003F2E5B" w:rsidRPr="00D24A5D" w:rsidRDefault="003F2E5B" w:rsidP="003E2FC1">
      <w:pPr>
        <w:pStyle w:val="a3"/>
        <w:spacing w:after="0"/>
        <w:ind w:left="0" w:firstLine="567"/>
        <w:rPr>
          <w:b/>
          <w:bCs/>
          <w:sz w:val="28"/>
          <w:szCs w:val="28"/>
        </w:rPr>
      </w:pPr>
    </w:p>
    <w:p w:rsidR="003F2E5B" w:rsidRPr="00383750" w:rsidRDefault="003F2E5B" w:rsidP="003E2FC1">
      <w:pPr>
        <w:pStyle w:val="a3"/>
        <w:spacing w:after="0"/>
        <w:ind w:left="0" w:firstLine="567"/>
        <w:rPr>
          <w:b/>
          <w:bCs/>
          <w:sz w:val="28"/>
          <w:szCs w:val="28"/>
        </w:rPr>
      </w:pPr>
      <w:r w:rsidRPr="00383750">
        <w:rPr>
          <w:b/>
          <w:bCs/>
          <w:sz w:val="28"/>
          <w:szCs w:val="28"/>
        </w:rPr>
        <w:t xml:space="preserve">Сравнительный анализ результатов ГИА-9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84"/>
        <w:gridCol w:w="1850"/>
        <w:gridCol w:w="2129"/>
        <w:gridCol w:w="1843"/>
        <w:gridCol w:w="2186"/>
      </w:tblGrid>
      <w:tr w:rsidR="003F2E5B" w:rsidRPr="00D24A5D" w:rsidTr="00383750">
        <w:trPr>
          <w:trHeight w:val="113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24A5D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24A5D">
              <w:rPr>
                <w:b/>
                <w:bCs/>
                <w:sz w:val="28"/>
                <w:szCs w:val="28"/>
              </w:rPr>
              <w:t xml:space="preserve">Число </w:t>
            </w:r>
            <w:proofErr w:type="gramStart"/>
            <w:r w:rsidRPr="00D24A5D">
              <w:rPr>
                <w:b/>
                <w:bCs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24A5D">
              <w:rPr>
                <w:b/>
                <w:bCs/>
                <w:sz w:val="28"/>
                <w:szCs w:val="28"/>
              </w:rPr>
              <w:t xml:space="preserve">Успешно справились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24A5D">
              <w:rPr>
                <w:b/>
                <w:bCs/>
                <w:sz w:val="28"/>
                <w:szCs w:val="28"/>
              </w:rPr>
              <w:t>Средний балл по школе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24A5D">
              <w:rPr>
                <w:b/>
                <w:bCs/>
                <w:sz w:val="28"/>
                <w:szCs w:val="28"/>
              </w:rPr>
              <w:t>Средний балл по области</w:t>
            </w:r>
          </w:p>
        </w:tc>
      </w:tr>
      <w:tr w:rsidR="003F2E5B" w:rsidRPr="00D24A5D" w:rsidTr="00383750">
        <w:tblPrEx>
          <w:tblCellMar>
            <w:top w:w="12" w:type="dxa"/>
            <w:left w:w="108" w:type="dxa"/>
            <w:right w:w="108" w:type="dxa"/>
          </w:tblCellMar>
        </w:tblPrEx>
        <w:trPr>
          <w:trHeight w:val="113"/>
          <w:jc w:val="center"/>
        </w:trPr>
        <w:tc>
          <w:tcPr>
            <w:tcW w:w="9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24A5D">
              <w:rPr>
                <w:b/>
                <w:bCs/>
                <w:sz w:val="28"/>
                <w:szCs w:val="28"/>
              </w:rPr>
              <w:t>Русский язык</w:t>
            </w:r>
          </w:p>
        </w:tc>
      </w:tr>
      <w:tr w:rsidR="003F2E5B" w:rsidRPr="00D24A5D" w:rsidTr="00383750">
        <w:trPr>
          <w:trHeight w:val="113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24A5D">
              <w:rPr>
                <w:sz w:val="28"/>
                <w:szCs w:val="28"/>
              </w:rPr>
              <w:t>2019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24A5D">
              <w:rPr>
                <w:sz w:val="28"/>
                <w:szCs w:val="28"/>
              </w:rPr>
              <w:t>29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24A5D">
              <w:rPr>
                <w:sz w:val="28"/>
                <w:szCs w:val="28"/>
              </w:rPr>
              <w:t>100%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24A5D">
              <w:rPr>
                <w:sz w:val="28"/>
                <w:szCs w:val="28"/>
              </w:rPr>
              <w:t>4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24A5D">
              <w:rPr>
                <w:sz w:val="28"/>
                <w:szCs w:val="28"/>
              </w:rPr>
              <w:t>4</w:t>
            </w:r>
          </w:p>
        </w:tc>
      </w:tr>
      <w:tr w:rsidR="003F2E5B" w:rsidRPr="00D24A5D" w:rsidTr="00383750">
        <w:trPr>
          <w:trHeight w:val="113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24A5D">
              <w:rPr>
                <w:sz w:val="28"/>
                <w:szCs w:val="28"/>
              </w:rPr>
              <w:t>2021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24A5D">
              <w:rPr>
                <w:sz w:val="28"/>
                <w:szCs w:val="28"/>
              </w:rPr>
              <w:t>18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24A5D"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24A5D">
              <w:rPr>
                <w:sz w:val="28"/>
                <w:szCs w:val="28"/>
              </w:rPr>
              <w:t>4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24A5D">
              <w:rPr>
                <w:sz w:val="28"/>
                <w:szCs w:val="28"/>
              </w:rPr>
              <w:t>4</w:t>
            </w:r>
          </w:p>
        </w:tc>
      </w:tr>
      <w:tr w:rsidR="003F2E5B" w:rsidRPr="00D24A5D" w:rsidTr="00383750">
        <w:trPr>
          <w:trHeight w:val="113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24A5D">
              <w:rPr>
                <w:sz w:val="28"/>
                <w:szCs w:val="28"/>
              </w:rPr>
              <w:t>2022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24A5D">
              <w:rPr>
                <w:sz w:val="28"/>
                <w:szCs w:val="28"/>
              </w:rPr>
              <w:t>45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24A5D"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24A5D">
              <w:rPr>
                <w:sz w:val="28"/>
                <w:szCs w:val="28"/>
              </w:rPr>
              <w:t>4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24A5D">
              <w:rPr>
                <w:sz w:val="28"/>
                <w:szCs w:val="28"/>
              </w:rPr>
              <w:t>4</w:t>
            </w:r>
          </w:p>
        </w:tc>
      </w:tr>
      <w:tr w:rsidR="003F2E5B" w:rsidRPr="00D24A5D" w:rsidTr="00383750">
        <w:tblPrEx>
          <w:tblCellMar>
            <w:top w:w="12" w:type="dxa"/>
            <w:left w:w="108" w:type="dxa"/>
            <w:right w:w="108" w:type="dxa"/>
          </w:tblCellMar>
        </w:tblPrEx>
        <w:trPr>
          <w:trHeight w:val="113"/>
          <w:jc w:val="center"/>
        </w:trPr>
        <w:tc>
          <w:tcPr>
            <w:tcW w:w="9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24A5D">
              <w:rPr>
                <w:b/>
                <w:bCs/>
                <w:sz w:val="28"/>
                <w:szCs w:val="28"/>
              </w:rPr>
              <w:t>Математика</w:t>
            </w:r>
          </w:p>
        </w:tc>
      </w:tr>
      <w:tr w:rsidR="003F2E5B" w:rsidRPr="00D24A5D" w:rsidTr="00383750">
        <w:trPr>
          <w:trHeight w:val="113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24A5D">
              <w:rPr>
                <w:sz w:val="28"/>
                <w:szCs w:val="28"/>
              </w:rPr>
              <w:t>2019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24A5D">
              <w:rPr>
                <w:sz w:val="28"/>
                <w:szCs w:val="28"/>
              </w:rPr>
              <w:t>29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24A5D">
              <w:rPr>
                <w:sz w:val="28"/>
                <w:szCs w:val="28"/>
              </w:rPr>
              <w:t>100%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24A5D">
              <w:rPr>
                <w:sz w:val="28"/>
                <w:szCs w:val="28"/>
              </w:rPr>
              <w:t>4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24A5D">
              <w:rPr>
                <w:sz w:val="28"/>
                <w:szCs w:val="28"/>
              </w:rPr>
              <w:t>4</w:t>
            </w:r>
          </w:p>
        </w:tc>
      </w:tr>
      <w:tr w:rsidR="003F2E5B" w:rsidRPr="00D24A5D" w:rsidTr="00383750">
        <w:trPr>
          <w:trHeight w:val="113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24A5D">
              <w:rPr>
                <w:sz w:val="28"/>
                <w:szCs w:val="28"/>
              </w:rPr>
              <w:t>2021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24A5D">
              <w:rPr>
                <w:sz w:val="28"/>
                <w:szCs w:val="28"/>
              </w:rPr>
              <w:t>18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24A5D">
              <w:rPr>
                <w:sz w:val="28"/>
                <w:szCs w:val="28"/>
              </w:rPr>
              <w:t>94,5%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24A5D">
              <w:rPr>
                <w:sz w:val="28"/>
                <w:szCs w:val="28"/>
              </w:rPr>
              <w:t>3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24A5D">
              <w:rPr>
                <w:sz w:val="28"/>
                <w:szCs w:val="28"/>
              </w:rPr>
              <w:t>3</w:t>
            </w:r>
          </w:p>
        </w:tc>
      </w:tr>
      <w:tr w:rsidR="003F2E5B" w:rsidRPr="00D24A5D" w:rsidTr="00383750">
        <w:trPr>
          <w:trHeight w:val="113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24A5D">
              <w:rPr>
                <w:sz w:val="28"/>
                <w:szCs w:val="28"/>
              </w:rPr>
              <w:t>2022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24A5D">
              <w:rPr>
                <w:sz w:val="28"/>
                <w:szCs w:val="28"/>
              </w:rPr>
              <w:t>45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24A5D">
              <w:rPr>
                <w:sz w:val="28"/>
                <w:szCs w:val="28"/>
              </w:rPr>
              <w:t>100%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24A5D">
              <w:rPr>
                <w:sz w:val="28"/>
                <w:szCs w:val="28"/>
              </w:rPr>
              <w:t>3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2E5B" w:rsidRPr="00D24A5D" w:rsidRDefault="003F2E5B" w:rsidP="003E2FC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24A5D">
              <w:rPr>
                <w:sz w:val="28"/>
                <w:szCs w:val="28"/>
              </w:rPr>
              <w:t>3</w:t>
            </w:r>
          </w:p>
        </w:tc>
      </w:tr>
    </w:tbl>
    <w:p w:rsidR="002B44B4" w:rsidRDefault="002B44B4" w:rsidP="003E2FC1">
      <w:pPr>
        <w:ind w:left="0"/>
      </w:pPr>
    </w:p>
    <w:p w:rsidR="009B2BBA" w:rsidRDefault="009B2BBA" w:rsidP="003E2FC1">
      <w:pPr>
        <w:ind w:left="0"/>
      </w:pPr>
    </w:p>
    <w:p w:rsidR="009B2BBA" w:rsidRDefault="009B2BBA" w:rsidP="003E2FC1">
      <w:pPr>
        <w:ind w:left="0"/>
      </w:pPr>
    </w:p>
    <w:p w:rsidR="009B2BBA" w:rsidRDefault="009B2BBA" w:rsidP="003E2FC1">
      <w:pPr>
        <w:ind w:left="0"/>
      </w:pPr>
      <w:r w:rsidRPr="009B2BBA">
        <w:rPr>
          <w:rFonts w:ascii="Times New Roman" w:hAnsi="Times New Roman" w:cs="Times New Roman"/>
          <w:sz w:val="28"/>
          <w:szCs w:val="28"/>
        </w:rPr>
        <w:t>На основании представленных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BBA">
        <w:rPr>
          <w:rFonts w:ascii="Times New Roman" w:hAnsi="Times New Roman" w:cs="Times New Roman"/>
          <w:sz w:val="28"/>
          <w:szCs w:val="28"/>
        </w:rPr>
        <w:t>в таблице ниже представлен общий подход к управлению на основе данных, который может быть применён на уровне школы в рамках работы по повышению эффективности образовательной организации</w:t>
      </w:r>
      <w:r>
        <w:t>.</w:t>
      </w:r>
    </w:p>
    <w:p w:rsidR="009B2BBA" w:rsidRDefault="009B2BBA" w:rsidP="003E2FC1">
      <w:pPr>
        <w:ind w:left="0"/>
      </w:pPr>
    </w:p>
    <w:tbl>
      <w:tblPr>
        <w:tblStyle w:val="aa"/>
        <w:tblW w:w="0" w:type="auto"/>
        <w:tblLook w:val="04A0"/>
      </w:tblPr>
      <w:tblGrid>
        <w:gridCol w:w="2275"/>
        <w:gridCol w:w="3507"/>
        <w:gridCol w:w="3789"/>
      </w:tblGrid>
      <w:tr w:rsidR="009B2BBA" w:rsidTr="009B2BBA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BA" w:rsidRDefault="009B2BBA">
            <w:pPr>
              <w:rPr>
                <w:b/>
              </w:rPr>
            </w:pPr>
            <w:r>
              <w:rPr>
                <w:b/>
              </w:rPr>
              <w:t>Этап управления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BA" w:rsidRDefault="009B2BBA">
            <w:pPr>
              <w:rPr>
                <w:b/>
              </w:rPr>
            </w:pPr>
            <w:r>
              <w:rPr>
                <w:b/>
              </w:rPr>
              <w:t>Действие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BA" w:rsidRDefault="009B2BBA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9B2BBA" w:rsidTr="009B2BBA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BA" w:rsidRPr="009B2BBA" w:rsidRDefault="009B2BBA">
            <w:pPr>
              <w:rPr>
                <w:color w:val="000000" w:themeColor="text1"/>
              </w:rPr>
            </w:pPr>
            <w:r w:rsidRPr="009B2BBA">
              <w:t>Мониторинг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BA" w:rsidRPr="009B2BBA" w:rsidRDefault="009B2BBA">
            <w:r w:rsidRPr="009B2BBA">
              <w:t>1) объективное проведение оценочных процедур, анкетирование участников образовательных отношений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BA" w:rsidRPr="009B2BBA" w:rsidRDefault="009B2BBA">
            <w:r w:rsidRPr="009B2BBA">
              <w:t xml:space="preserve">1) проведён объективный мониторинг </w:t>
            </w:r>
          </w:p>
        </w:tc>
      </w:tr>
      <w:tr w:rsidR="009B2BBA" w:rsidTr="009B2BBA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BA" w:rsidRPr="009B2BBA" w:rsidRDefault="009B2BBA">
            <w:r w:rsidRPr="009B2BBA">
              <w:t>Анализ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BA" w:rsidRPr="009B2BBA" w:rsidRDefault="009B2BBA">
            <w:r w:rsidRPr="009B2BBA">
              <w:t xml:space="preserve">2) анализ результатов оценочных процедур, внешнего </w:t>
            </w:r>
            <w:r w:rsidRPr="009B2BBA">
              <w:lastRenderedPageBreak/>
              <w:t xml:space="preserve">и внутреннего контроля </w:t>
            </w:r>
          </w:p>
          <w:p w:rsidR="009B2BBA" w:rsidRPr="009B2BBA" w:rsidRDefault="009B2BBA">
            <w:r w:rsidRPr="009B2BBA">
              <w:t>3) анализ данных РПШ и доступных тематических данных, проведение анализа сильных и слабых сторон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BA" w:rsidRPr="009B2BBA" w:rsidRDefault="009B2BBA">
            <w:r w:rsidRPr="009B2BBA">
              <w:lastRenderedPageBreak/>
              <w:t xml:space="preserve">2) результаты проинтерпретированы, сделаны </w:t>
            </w:r>
            <w:r w:rsidRPr="009B2BBA">
              <w:lastRenderedPageBreak/>
              <w:t xml:space="preserve">заключения и выводы; определены проблемы; сформулированы рекомендации </w:t>
            </w:r>
          </w:p>
          <w:p w:rsidR="009B2BBA" w:rsidRPr="009B2BBA" w:rsidRDefault="009B2BBA">
            <w:r w:rsidRPr="009B2BBA">
              <w:t xml:space="preserve">3) результаты представлены </w:t>
            </w:r>
            <w:proofErr w:type="spellStart"/>
            <w:r w:rsidRPr="009B2BBA">
              <w:t>педколлективу</w:t>
            </w:r>
            <w:proofErr w:type="spellEnd"/>
            <w:r w:rsidRPr="009B2BBA">
              <w:t>; размещены в программе развития</w:t>
            </w:r>
          </w:p>
        </w:tc>
      </w:tr>
      <w:tr w:rsidR="009B2BBA" w:rsidTr="009B2BBA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BA" w:rsidRPr="009B2BBA" w:rsidRDefault="009B2BB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B2BBA">
              <w:rPr>
                <w:rFonts w:ascii="Times New Roman" w:hAnsi="Times New Roman" w:cs="Times New Roman"/>
                <w:color w:val="000000" w:themeColor="text1"/>
              </w:rPr>
              <w:lastRenderedPageBreak/>
              <w:t>Целеполагание</w:t>
            </w:r>
            <w:proofErr w:type="spellEnd"/>
            <w:r w:rsidRPr="009B2BB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BA" w:rsidRPr="009B2BBA" w:rsidRDefault="009B2B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2BBA">
              <w:rPr>
                <w:rFonts w:ascii="Times New Roman" w:hAnsi="Times New Roman" w:cs="Times New Roman"/>
                <w:color w:val="000000" w:themeColor="text1"/>
              </w:rPr>
              <w:t xml:space="preserve">4) постановка задач развития </w:t>
            </w:r>
          </w:p>
          <w:p w:rsidR="009B2BBA" w:rsidRPr="009B2BBA" w:rsidRDefault="009B2B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2BBA">
              <w:rPr>
                <w:rFonts w:ascii="Times New Roman" w:hAnsi="Times New Roman" w:cs="Times New Roman"/>
                <w:color w:val="000000" w:themeColor="text1"/>
              </w:rPr>
              <w:t>5) выбор показателей решения задач</w:t>
            </w:r>
          </w:p>
          <w:p w:rsidR="009B2BBA" w:rsidRPr="009B2BBA" w:rsidRDefault="009B2B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2BBA">
              <w:rPr>
                <w:rFonts w:ascii="Times New Roman" w:hAnsi="Times New Roman" w:cs="Times New Roman"/>
                <w:color w:val="000000" w:themeColor="text1"/>
              </w:rPr>
              <w:t xml:space="preserve">6) проектирование плана-графика внедрения мер 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BA" w:rsidRPr="009B2BBA" w:rsidRDefault="009B2B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2BBA">
              <w:rPr>
                <w:rFonts w:ascii="Times New Roman" w:hAnsi="Times New Roman" w:cs="Times New Roman"/>
                <w:color w:val="000000" w:themeColor="text1"/>
              </w:rPr>
              <w:t>4) сформулированы задачи</w:t>
            </w:r>
          </w:p>
          <w:p w:rsidR="009B2BBA" w:rsidRPr="009B2BBA" w:rsidRDefault="009B2B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2BBA">
              <w:rPr>
                <w:rFonts w:ascii="Times New Roman" w:hAnsi="Times New Roman" w:cs="Times New Roman"/>
                <w:color w:val="000000" w:themeColor="text1"/>
              </w:rPr>
              <w:t>5) выбраны показатели решения задач</w:t>
            </w:r>
          </w:p>
          <w:p w:rsidR="009B2BBA" w:rsidRPr="009B2BBA" w:rsidRDefault="009B2B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2BBA">
              <w:rPr>
                <w:rFonts w:ascii="Times New Roman" w:hAnsi="Times New Roman" w:cs="Times New Roman"/>
                <w:color w:val="000000" w:themeColor="text1"/>
              </w:rPr>
              <w:t>6) план-график внедрения мер спроектирован</w:t>
            </w:r>
          </w:p>
        </w:tc>
      </w:tr>
      <w:tr w:rsidR="009B2BBA" w:rsidTr="009B2BBA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BA" w:rsidRPr="009B2BBA" w:rsidRDefault="009B2B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2BBA">
              <w:rPr>
                <w:rFonts w:ascii="Times New Roman" w:hAnsi="Times New Roman" w:cs="Times New Roman"/>
                <w:color w:val="000000" w:themeColor="text1"/>
              </w:rPr>
              <w:t>Принятие мер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BA" w:rsidRPr="009B2BBA" w:rsidRDefault="009B2B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2BBA">
              <w:rPr>
                <w:rFonts w:ascii="Times New Roman" w:hAnsi="Times New Roman" w:cs="Times New Roman"/>
                <w:color w:val="000000" w:themeColor="text1"/>
              </w:rPr>
              <w:t xml:space="preserve">9) реализуются мероприятия плана-графика 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BA" w:rsidRPr="009B2BBA" w:rsidRDefault="009B2B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2BBA">
              <w:rPr>
                <w:rFonts w:ascii="Times New Roman" w:hAnsi="Times New Roman" w:cs="Times New Roman"/>
                <w:color w:val="000000" w:themeColor="text1"/>
              </w:rPr>
              <w:t>9) реализован ряд мероприятий плана-графика</w:t>
            </w:r>
          </w:p>
        </w:tc>
      </w:tr>
      <w:tr w:rsidR="009B2BBA" w:rsidTr="009B2BBA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BA" w:rsidRPr="009B2BBA" w:rsidRDefault="009B2BB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B2BBA">
              <w:rPr>
                <w:rFonts w:ascii="Times New Roman" w:hAnsi="Times New Roman" w:cs="Times New Roman"/>
                <w:color w:val="000000" w:themeColor="text1"/>
              </w:rPr>
              <w:t>Самообследование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BA" w:rsidRPr="009B2BBA" w:rsidRDefault="009B2B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2BBA">
              <w:rPr>
                <w:rFonts w:ascii="Times New Roman" w:hAnsi="Times New Roman" w:cs="Times New Roman"/>
                <w:color w:val="000000" w:themeColor="text1"/>
              </w:rPr>
              <w:t>10) мониторинг реализации плана-графика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BA" w:rsidRPr="009B2BBA" w:rsidRDefault="009B2B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2BBA">
              <w:rPr>
                <w:rFonts w:ascii="Times New Roman" w:hAnsi="Times New Roman" w:cs="Times New Roman"/>
                <w:color w:val="000000" w:themeColor="text1"/>
              </w:rPr>
              <w:t>10) заключение о ходе реализации: штатно – продолжение без изменений; отклонение – внедрение корректировок</w:t>
            </w:r>
          </w:p>
        </w:tc>
      </w:tr>
    </w:tbl>
    <w:p w:rsidR="009B2BBA" w:rsidRDefault="009B2BBA" w:rsidP="003E2FC1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787121" w:rsidRDefault="00787121" w:rsidP="003E2FC1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787121" w:rsidRDefault="00787121" w:rsidP="003E2FC1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9B2BBA" w:rsidRDefault="009B2BBA" w:rsidP="009B2BBA">
      <w:pPr>
        <w:pStyle w:val="a3"/>
        <w:numPr>
          <w:ilvl w:val="1"/>
          <w:numId w:val="4"/>
        </w:numPr>
        <w:rPr>
          <w:b/>
          <w:sz w:val="28"/>
          <w:szCs w:val="28"/>
        </w:rPr>
      </w:pPr>
      <w:r w:rsidRPr="009E13F4">
        <w:rPr>
          <w:b/>
          <w:sz w:val="28"/>
          <w:szCs w:val="28"/>
        </w:rPr>
        <w:t>Риски снижения образовательных результатов</w:t>
      </w:r>
    </w:p>
    <w:p w:rsidR="009E13F4" w:rsidRDefault="009E13F4" w:rsidP="009E13F4">
      <w:pPr>
        <w:ind w:left="0"/>
        <w:rPr>
          <w:rFonts w:ascii="Times New Roman" w:hAnsi="Times New Roman" w:cs="Times New Roman"/>
          <w:sz w:val="28"/>
          <w:szCs w:val="28"/>
        </w:rPr>
      </w:pPr>
      <w:r w:rsidRPr="009E13F4">
        <w:rPr>
          <w:rFonts w:ascii="Times New Roman" w:hAnsi="Times New Roman" w:cs="Times New Roman"/>
          <w:sz w:val="28"/>
          <w:szCs w:val="28"/>
        </w:rPr>
        <w:t>В основе целей и задач развития образовательной организации лежит детализированный анализ вызовов и рисков её развития. По итогам проведённого мониторинга выявлены следующие риски:</w:t>
      </w:r>
    </w:p>
    <w:p w:rsidR="00CD6656" w:rsidRDefault="00CD6656" w:rsidP="009E13F4">
      <w:pPr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95"/>
        <w:gridCol w:w="8530"/>
      </w:tblGrid>
      <w:tr w:rsidR="009E13F4" w:rsidTr="00CD6656">
        <w:trPr>
          <w:trHeight w:val="293"/>
        </w:trPr>
        <w:tc>
          <w:tcPr>
            <w:tcW w:w="695" w:type="dxa"/>
          </w:tcPr>
          <w:p w:rsidR="009E13F4" w:rsidRDefault="009E13F4" w:rsidP="009E13F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30" w:type="dxa"/>
          </w:tcPr>
          <w:p w:rsidR="009E13F4" w:rsidRDefault="009E13F4" w:rsidP="009E13F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риск</w:t>
            </w:r>
          </w:p>
        </w:tc>
      </w:tr>
      <w:tr w:rsidR="009E13F4" w:rsidTr="00CD6656">
        <w:trPr>
          <w:trHeight w:val="293"/>
        </w:trPr>
        <w:tc>
          <w:tcPr>
            <w:tcW w:w="695" w:type="dxa"/>
          </w:tcPr>
          <w:p w:rsidR="009E13F4" w:rsidRDefault="009E13F4" w:rsidP="009E13F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0" w:type="dxa"/>
          </w:tcPr>
          <w:p w:rsidR="009E13F4" w:rsidRPr="009E13F4" w:rsidRDefault="009E13F4" w:rsidP="009E13F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F4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 уровень оснащения школы</w:t>
            </w:r>
          </w:p>
        </w:tc>
      </w:tr>
      <w:tr w:rsidR="009E13F4" w:rsidTr="00CD6656">
        <w:trPr>
          <w:trHeight w:val="293"/>
        </w:trPr>
        <w:tc>
          <w:tcPr>
            <w:tcW w:w="695" w:type="dxa"/>
          </w:tcPr>
          <w:p w:rsidR="009E13F4" w:rsidRDefault="009E13F4" w:rsidP="009E13F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0" w:type="dxa"/>
          </w:tcPr>
          <w:p w:rsidR="009E13F4" w:rsidRPr="00CD6656" w:rsidRDefault="009E13F4" w:rsidP="009E13F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656">
              <w:rPr>
                <w:rFonts w:ascii="Times New Roman" w:eastAsia="Times New Roman" w:hAnsi="Times New Roman" w:cs="Times New Roman"/>
                <w:sz w:val="28"/>
                <w:szCs w:val="28"/>
              </w:rPr>
              <w:t>Дефицит педагогических кадров</w:t>
            </w:r>
          </w:p>
        </w:tc>
      </w:tr>
      <w:tr w:rsidR="009E13F4" w:rsidTr="00CD6656">
        <w:trPr>
          <w:trHeight w:val="502"/>
        </w:trPr>
        <w:tc>
          <w:tcPr>
            <w:tcW w:w="695" w:type="dxa"/>
          </w:tcPr>
          <w:p w:rsidR="009E13F4" w:rsidRDefault="009E13F4" w:rsidP="009E13F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30" w:type="dxa"/>
          </w:tcPr>
          <w:p w:rsidR="009E13F4" w:rsidRPr="00CD6656" w:rsidRDefault="009E13F4" w:rsidP="009E13F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656">
              <w:rPr>
                <w:rFonts w:ascii="Times New Roman" w:eastAsia="Times New Roman" w:hAnsi="Times New Roman" w:cs="Times New Roman"/>
                <w:sz w:val="28"/>
                <w:szCs w:val="28"/>
              </w:rPr>
              <w:t>Несформированность</w:t>
            </w:r>
            <w:proofErr w:type="spellEnd"/>
            <w:r w:rsidRPr="00CD66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6656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 w:rsidRPr="00CD66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системы профессионального развития педагогов</w:t>
            </w:r>
          </w:p>
        </w:tc>
      </w:tr>
      <w:tr w:rsidR="009E13F4" w:rsidTr="00CD6656">
        <w:trPr>
          <w:trHeight w:val="489"/>
        </w:trPr>
        <w:tc>
          <w:tcPr>
            <w:tcW w:w="695" w:type="dxa"/>
          </w:tcPr>
          <w:p w:rsidR="009E13F4" w:rsidRDefault="009E13F4" w:rsidP="009E13F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30" w:type="dxa"/>
          </w:tcPr>
          <w:p w:rsidR="009E13F4" w:rsidRPr="00CD6656" w:rsidRDefault="009E13F4" w:rsidP="009E13F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656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Пониженный уровень качества школьной образовательной и воспитательной среды</w:t>
            </w:r>
          </w:p>
        </w:tc>
      </w:tr>
      <w:tr w:rsidR="009E13F4" w:rsidTr="00CD6656">
        <w:trPr>
          <w:trHeight w:val="489"/>
        </w:trPr>
        <w:tc>
          <w:tcPr>
            <w:tcW w:w="695" w:type="dxa"/>
          </w:tcPr>
          <w:p w:rsidR="009E13F4" w:rsidRDefault="009E13F4" w:rsidP="009E13F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30" w:type="dxa"/>
          </w:tcPr>
          <w:p w:rsidR="009E13F4" w:rsidRPr="00CD6656" w:rsidRDefault="009E13F4" w:rsidP="009E13F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56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Низкое качество профессиональных коммуникаций между участниками образовательных отношений</w:t>
            </w:r>
          </w:p>
        </w:tc>
      </w:tr>
    </w:tbl>
    <w:p w:rsidR="009E13F4" w:rsidRPr="009E13F4" w:rsidRDefault="009E13F4" w:rsidP="005B42AE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CD6656" w:rsidRDefault="00CD6656" w:rsidP="005B42AE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CD6656" w:rsidRPr="005B42AE" w:rsidRDefault="00E13F67" w:rsidP="005B42AE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5B42AE">
        <w:rPr>
          <w:b/>
          <w:sz w:val="28"/>
          <w:szCs w:val="28"/>
        </w:rPr>
        <w:t>РИСК</w:t>
      </w:r>
      <w:r w:rsidR="00CD6656" w:rsidRPr="005B42AE">
        <w:rPr>
          <w:b/>
          <w:sz w:val="28"/>
          <w:szCs w:val="28"/>
        </w:rPr>
        <w:t>: Низкий уровень оснащения школы</w:t>
      </w:r>
    </w:p>
    <w:p w:rsidR="00D36313" w:rsidRDefault="00CD6656" w:rsidP="008807CF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AE">
        <w:rPr>
          <w:rFonts w:ascii="Times New Roman" w:hAnsi="Times New Roman" w:cs="Times New Roman"/>
          <w:sz w:val="28"/>
          <w:szCs w:val="28"/>
        </w:rPr>
        <w:t>Согласно проведённому анализу, для школы актуальны дефициты материально-технического оснащения.</w:t>
      </w:r>
      <w:r w:rsidR="005B42AE">
        <w:rPr>
          <w:rFonts w:ascii="Times New Roman" w:hAnsi="Times New Roman" w:cs="Times New Roman"/>
          <w:sz w:val="28"/>
          <w:szCs w:val="28"/>
        </w:rPr>
        <w:t xml:space="preserve"> Данный фактор риска занимает одно из первых мест  среди  рисков снижения образовательных результатов. </w:t>
      </w:r>
    </w:p>
    <w:p w:rsidR="009E13F4" w:rsidRDefault="00D36313" w:rsidP="008807CF">
      <w:pPr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6313">
        <w:rPr>
          <w:rFonts w:ascii="Times New Roman" w:hAnsi="Times New Roman" w:cs="Times New Roman"/>
          <w:i/>
          <w:sz w:val="28"/>
          <w:szCs w:val="28"/>
        </w:rPr>
        <w:t xml:space="preserve">При самостоятельном анализе данного риска  учитывались все показатели РПШ. </w:t>
      </w:r>
      <w:r>
        <w:rPr>
          <w:rFonts w:ascii="Times New Roman" w:hAnsi="Times New Roman" w:cs="Times New Roman"/>
          <w:i/>
          <w:sz w:val="28"/>
          <w:szCs w:val="28"/>
        </w:rPr>
        <w:t xml:space="preserve">После верификации приняты следующие факторы риска </w:t>
      </w:r>
      <w:r w:rsidRPr="00D36313">
        <w:rPr>
          <w:rFonts w:ascii="Times New Roman" w:hAnsi="Times New Roman" w:cs="Times New Roman"/>
          <w:b/>
          <w:i/>
          <w:sz w:val="28"/>
          <w:szCs w:val="28"/>
        </w:rPr>
        <w:t>низкого уровня оснащения школы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36313" w:rsidRPr="00D36313" w:rsidRDefault="00D36313" w:rsidP="008807CF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313">
        <w:rPr>
          <w:rFonts w:ascii="Times New Roman" w:hAnsi="Times New Roman" w:cs="Times New Roman"/>
          <w:b/>
          <w:sz w:val="28"/>
          <w:szCs w:val="28"/>
        </w:rPr>
        <w:t>-</w:t>
      </w:r>
      <w:r w:rsidRPr="00D36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313">
        <w:rPr>
          <w:rFonts w:ascii="Times New Roman" w:hAnsi="Times New Roman" w:cs="Times New Roman"/>
          <w:sz w:val="28"/>
          <w:szCs w:val="28"/>
        </w:rPr>
        <w:t xml:space="preserve">Недостаточное качество/наличие </w:t>
      </w:r>
      <w:r>
        <w:rPr>
          <w:rFonts w:ascii="Times New Roman" w:hAnsi="Times New Roman" w:cs="Times New Roman"/>
          <w:sz w:val="28"/>
          <w:szCs w:val="28"/>
        </w:rPr>
        <w:t xml:space="preserve">наглядных, </w:t>
      </w:r>
      <w:r w:rsidRPr="00D36313">
        <w:rPr>
          <w:rFonts w:ascii="Times New Roman" w:hAnsi="Times New Roman" w:cs="Times New Roman"/>
          <w:sz w:val="28"/>
          <w:szCs w:val="28"/>
        </w:rPr>
        <w:t>учебных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6313" w:rsidRPr="00D36313" w:rsidRDefault="00D36313" w:rsidP="008807CF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31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313">
        <w:rPr>
          <w:rFonts w:ascii="Times New Roman" w:hAnsi="Times New Roman" w:cs="Times New Roman"/>
          <w:sz w:val="28"/>
          <w:szCs w:val="28"/>
        </w:rPr>
        <w:t>Частичная нехватка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6313">
        <w:rPr>
          <w:rFonts w:ascii="Times New Roman" w:hAnsi="Times New Roman" w:cs="Times New Roman"/>
          <w:sz w:val="28"/>
          <w:szCs w:val="28"/>
        </w:rPr>
        <w:t xml:space="preserve"> с точки зрения участников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6313">
        <w:rPr>
          <w:rFonts w:ascii="Times New Roman" w:hAnsi="Times New Roman" w:cs="Times New Roman"/>
          <w:sz w:val="28"/>
          <w:szCs w:val="28"/>
        </w:rPr>
        <w:t xml:space="preserve"> помещений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656" w:rsidRDefault="00CD6656" w:rsidP="00CD6656">
      <w:pPr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CD6656" w:rsidTr="00CD6656">
        <w:tc>
          <w:tcPr>
            <w:tcW w:w="4785" w:type="dxa"/>
          </w:tcPr>
          <w:p w:rsidR="00CD6656" w:rsidRPr="00E13F67" w:rsidRDefault="00CD6656" w:rsidP="00CD665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F67">
              <w:rPr>
                <w:rFonts w:ascii="Times New Roman" w:hAnsi="Times New Roman" w:cs="Times New Roman"/>
                <w:b/>
              </w:rPr>
              <w:t>Сильные стороны (и возможности)</w:t>
            </w:r>
          </w:p>
        </w:tc>
        <w:tc>
          <w:tcPr>
            <w:tcW w:w="4786" w:type="dxa"/>
          </w:tcPr>
          <w:p w:rsidR="00CD6656" w:rsidRPr="00E13F67" w:rsidRDefault="00CD6656" w:rsidP="00CD6656">
            <w:pPr>
              <w:rPr>
                <w:rFonts w:ascii="Times New Roman" w:hAnsi="Times New Roman" w:cs="Times New Roman"/>
                <w:b/>
              </w:rPr>
            </w:pPr>
            <w:r w:rsidRPr="00E13F67">
              <w:rPr>
                <w:rFonts w:ascii="Times New Roman" w:hAnsi="Times New Roman" w:cs="Times New Roman"/>
                <w:b/>
              </w:rPr>
              <w:t>Слабые стороны (ограничения и угрозы развития)</w:t>
            </w:r>
          </w:p>
        </w:tc>
      </w:tr>
      <w:tr w:rsidR="002F44F0" w:rsidTr="00CD6656">
        <w:tc>
          <w:tcPr>
            <w:tcW w:w="4785" w:type="dxa"/>
          </w:tcPr>
          <w:p w:rsidR="002F44F0" w:rsidRPr="002F44F0" w:rsidRDefault="004E08E1" w:rsidP="004E08E1">
            <w:pPr>
              <w:pStyle w:val="ad"/>
              <w:ind w:left="0" w:firstLine="0"/>
              <w:jc w:val="left"/>
            </w:pPr>
            <w:r>
              <w:t xml:space="preserve">В школе имеется доступ к информационным системам и </w:t>
            </w:r>
            <w:r>
              <w:lastRenderedPageBreak/>
              <w:t>информационно-телекоммуникационным сетям, электронным образовательным ресурсам (имеется локальная сеть, все компьютеры, имеют выход в интернет)</w:t>
            </w:r>
          </w:p>
        </w:tc>
        <w:tc>
          <w:tcPr>
            <w:tcW w:w="4786" w:type="dxa"/>
          </w:tcPr>
          <w:p w:rsidR="002F44F0" w:rsidRPr="00E2358E" w:rsidRDefault="00E2358E" w:rsidP="00E2358E">
            <w:pPr>
              <w:ind w:left="35"/>
              <w:rPr>
                <w:rFonts w:ascii="Times New Roman" w:hAnsi="Times New Roman" w:cs="Times New Roman"/>
              </w:rPr>
            </w:pPr>
            <w:r w:rsidRPr="00E2358E">
              <w:rPr>
                <w:rFonts w:ascii="Times New Roman" w:hAnsi="Times New Roman" w:cs="Times New Roman"/>
              </w:rPr>
              <w:lastRenderedPageBreak/>
              <w:t xml:space="preserve">Мало пространства для игровых зон </w:t>
            </w:r>
            <w:proofErr w:type="gramStart"/>
            <w:r w:rsidRPr="00E2358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2358E">
              <w:rPr>
                <w:rFonts w:ascii="Times New Roman" w:hAnsi="Times New Roman" w:cs="Times New Roman"/>
              </w:rPr>
              <w:t>здание школы не предусмотрено для их обустройства)</w:t>
            </w:r>
          </w:p>
        </w:tc>
      </w:tr>
      <w:tr w:rsidR="00CD6656" w:rsidTr="00CD6656">
        <w:tc>
          <w:tcPr>
            <w:tcW w:w="4785" w:type="dxa"/>
          </w:tcPr>
          <w:p w:rsidR="00CD6656" w:rsidRPr="004E08E1" w:rsidRDefault="004E08E1" w:rsidP="004E08E1">
            <w:p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8E1">
              <w:rPr>
                <w:rFonts w:ascii="Times New Roman" w:hAnsi="Times New Roman" w:cs="Times New Roman"/>
              </w:rPr>
              <w:lastRenderedPageBreak/>
              <w:t>В школе оборудованы учебные кабинеты (имеется  специализированная учебная мебель, шкафы для хранения средств обучения, аудиторные доски, техническое и компьютерное  оборудования для обучающихся и учителей и др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786" w:type="dxa"/>
          </w:tcPr>
          <w:p w:rsidR="00CD6656" w:rsidRDefault="00CD6656" w:rsidP="00CD665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6656" w:rsidTr="00CD6656">
        <w:tc>
          <w:tcPr>
            <w:tcW w:w="4785" w:type="dxa"/>
          </w:tcPr>
          <w:p w:rsidR="00CD6656" w:rsidRPr="002F44F0" w:rsidRDefault="002F44F0" w:rsidP="002F44F0">
            <w:p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4F0">
              <w:rPr>
                <w:rFonts w:ascii="Times New Roman" w:hAnsi="Times New Roman" w:cs="Times New Roman"/>
                <w:sz w:val="24"/>
                <w:szCs w:val="24"/>
              </w:rPr>
              <w:t>Создана инфраструктура для сохранения здоровья детей: модернизирована столовая, функционирует универсальная 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кабинет психолога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логопеда, кабинет врача с процедурным кабинетом</w:t>
            </w:r>
          </w:p>
        </w:tc>
        <w:tc>
          <w:tcPr>
            <w:tcW w:w="4786" w:type="dxa"/>
          </w:tcPr>
          <w:p w:rsidR="00CD6656" w:rsidRDefault="00CD6656" w:rsidP="00CD665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08E1" w:rsidTr="00CD6656">
        <w:tc>
          <w:tcPr>
            <w:tcW w:w="4785" w:type="dxa"/>
          </w:tcPr>
          <w:p w:rsidR="004E08E1" w:rsidRPr="002F44F0" w:rsidRDefault="004E08E1" w:rsidP="004E08E1">
            <w:pPr>
              <w:pStyle w:val="ad"/>
              <w:ind w:left="0" w:firstLine="0"/>
            </w:pPr>
            <w:proofErr w:type="gramStart"/>
            <w:r>
              <w:t>Наличие средств обучения и воспитания (</w:t>
            </w:r>
            <w:r>
              <w:rPr>
                <w:i/>
              </w:rPr>
              <w:t>печатные:</w:t>
            </w:r>
            <w:r>
              <w:t xml:space="preserve"> учебники, учебные пособия, рабочие тетради, атласы, раздаточный материал, справочная художественная и научная литература; </w:t>
            </w:r>
            <w:r>
              <w:rPr>
                <w:i/>
              </w:rPr>
              <w:t xml:space="preserve">наглядные: </w:t>
            </w:r>
            <w:r>
              <w:t xml:space="preserve">плакаты, настенные иллюстрации/карты, магнитные/демонстрационные доски; </w:t>
            </w:r>
            <w:r>
              <w:rPr>
                <w:i/>
              </w:rPr>
              <w:t xml:space="preserve">демонстрационные учебные приборы: </w:t>
            </w:r>
            <w:r>
              <w:t xml:space="preserve">стенды, муляжи, гербарии, микроскопы, лабораторные приборы; </w:t>
            </w:r>
            <w:r>
              <w:rPr>
                <w:i/>
              </w:rPr>
              <w:t>спортивное оборудование и инвентарь</w:t>
            </w:r>
            <w:r>
              <w:t>, соответствующие требованиям</w:t>
            </w:r>
            <w:r>
              <w:rPr>
                <w:iCs/>
              </w:rPr>
              <w:t>;</w:t>
            </w:r>
            <w:r>
              <w:rPr>
                <w:i/>
              </w:rPr>
              <w:t xml:space="preserve"> цифровые, аудиовизуальные, </w:t>
            </w:r>
            <w:proofErr w:type="spellStart"/>
            <w:r>
              <w:rPr>
                <w:i/>
              </w:rPr>
              <w:t>мультимедийные</w:t>
            </w:r>
            <w:proofErr w:type="spellEnd"/>
            <w:r>
              <w:rPr>
                <w:i/>
              </w:rPr>
              <w:t xml:space="preserve"> образовательные ресурсы и др.</w:t>
            </w:r>
            <w:r>
              <w:rPr>
                <w:iCs/>
              </w:rPr>
              <w:t>)</w:t>
            </w:r>
            <w:proofErr w:type="gramEnd"/>
          </w:p>
        </w:tc>
        <w:tc>
          <w:tcPr>
            <w:tcW w:w="4786" w:type="dxa"/>
          </w:tcPr>
          <w:p w:rsidR="004E08E1" w:rsidRDefault="004E08E1" w:rsidP="00CD665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69A" w:rsidTr="00CD6656">
        <w:tc>
          <w:tcPr>
            <w:tcW w:w="4785" w:type="dxa"/>
          </w:tcPr>
          <w:p w:rsidR="0009469A" w:rsidRDefault="0009469A" w:rsidP="0009469A">
            <w:pPr>
              <w:pStyle w:val="ad"/>
              <w:ind w:left="0" w:firstLine="0"/>
            </w:pPr>
            <w:r>
              <w:t>Наличие технических средств административно-хозяйственного управления учебным процессом (тревожная кнопка для экстренного оповещения, пожарная и охранная сигнализация, видеонаблюдение)</w:t>
            </w:r>
          </w:p>
        </w:tc>
        <w:tc>
          <w:tcPr>
            <w:tcW w:w="4786" w:type="dxa"/>
          </w:tcPr>
          <w:p w:rsidR="0009469A" w:rsidRDefault="0009469A" w:rsidP="00CD665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4F0" w:rsidTr="00CD6656">
        <w:tc>
          <w:tcPr>
            <w:tcW w:w="4785" w:type="dxa"/>
          </w:tcPr>
          <w:p w:rsidR="002F44F0" w:rsidRPr="002F44F0" w:rsidRDefault="002F44F0" w:rsidP="002F44F0">
            <w:p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Оборудованы актовый зал, мастерские, спортивный зал, компьютерный класс</w:t>
            </w:r>
          </w:p>
        </w:tc>
        <w:tc>
          <w:tcPr>
            <w:tcW w:w="4786" w:type="dxa"/>
          </w:tcPr>
          <w:p w:rsidR="002F44F0" w:rsidRDefault="002F44F0" w:rsidP="00CD665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69A" w:rsidTr="00CD6656">
        <w:tc>
          <w:tcPr>
            <w:tcW w:w="4785" w:type="dxa"/>
          </w:tcPr>
          <w:p w:rsidR="0009469A" w:rsidRPr="0009469A" w:rsidRDefault="0009469A" w:rsidP="002F44F0">
            <w:p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r w:rsidRPr="0009469A">
              <w:rPr>
                <w:rFonts w:ascii="Times New Roman" w:hAnsi="Times New Roman" w:cs="Times New Roman"/>
              </w:rPr>
              <w:t>условий доступа для инвалидов и лиц с ограниченными возможностями здоровья (далее – ОВЗ).</w:t>
            </w:r>
          </w:p>
        </w:tc>
        <w:tc>
          <w:tcPr>
            <w:tcW w:w="4786" w:type="dxa"/>
          </w:tcPr>
          <w:p w:rsidR="0009469A" w:rsidRDefault="0009469A" w:rsidP="00CD665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F67" w:rsidTr="00CD6656">
        <w:tc>
          <w:tcPr>
            <w:tcW w:w="4785" w:type="dxa"/>
          </w:tcPr>
          <w:p w:rsidR="00E13F67" w:rsidRPr="002F44F0" w:rsidRDefault="002F44F0" w:rsidP="00CD665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4F0">
              <w:rPr>
                <w:rFonts w:ascii="Times New Roman" w:hAnsi="Times New Roman" w:cs="Times New Roman"/>
                <w:sz w:val="24"/>
                <w:szCs w:val="24"/>
              </w:rPr>
              <w:t>Создан Школьный информационно-библиотечный центр</w:t>
            </w:r>
          </w:p>
        </w:tc>
        <w:tc>
          <w:tcPr>
            <w:tcW w:w="4786" w:type="dxa"/>
          </w:tcPr>
          <w:p w:rsidR="00E13F67" w:rsidRDefault="00E13F67" w:rsidP="00CD665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F67" w:rsidTr="00CD6656">
        <w:tc>
          <w:tcPr>
            <w:tcW w:w="4785" w:type="dxa"/>
          </w:tcPr>
          <w:p w:rsidR="00E13F67" w:rsidRPr="00E13F67" w:rsidRDefault="002F44F0" w:rsidP="00E13F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95BDD">
              <w:rPr>
                <w:rFonts w:ascii="Times New Roman" w:hAnsi="Times New Roman" w:cs="Times New Roman"/>
                <w:sz w:val="24"/>
                <w:szCs w:val="24"/>
              </w:rPr>
              <w:t>лассные пространства организованы так, что позволяю</w:t>
            </w:r>
            <w:r w:rsidR="00E13F67" w:rsidRPr="00E13F67">
              <w:rPr>
                <w:rFonts w:ascii="Times New Roman" w:hAnsi="Times New Roman" w:cs="Times New Roman"/>
                <w:sz w:val="24"/>
                <w:szCs w:val="24"/>
              </w:rPr>
              <w:t>т осуществлять разные формы учебной работы</w:t>
            </w:r>
          </w:p>
        </w:tc>
        <w:tc>
          <w:tcPr>
            <w:tcW w:w="4786" w:type="dxa"/>
          </w:tcPr>
          <w:p w:rsidR="00E13F67" w:rsidRDefault="00E13F67" w:rsidP="00CD665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6656" w:rsidTr="00E13F67">
        <w:tc>
          <w:tcPr>
            <w:tcW w:w="9571" w:type="dxa"/>
            <w:gridSpan w:val="2"/>
          </w:tcPr>
          <w:p w:rsidR="00CD6656" w:rsidRDefault="00CD6656" w:rsidP="00E2358E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Вывод</w:t>
            </w:r>
            <w:r w:rsidR="00E235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Школа имеет достаточное материально-техническое оснащение для качественной организации учебно-воспитательного процесса </w:t>
            </w:r>
          </w:p>
        </w:tc>
      </w:tr>
    </w:tbl>
    <w:p w:rsidR="00CD6656" w:rsidRDefault="00CD6656" w:rsidP="00CD6656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36313" w:rsidRDefault="00D36313" w:rsidP="00CD6656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36313" w:rsidRDefault="00D36313" w:rsidP="00CD6656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36313" w:rsidRDefault="00D36313" w:rsidP="00CD6656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6656" w:rsidRDefault="00E13F67" w:rsidP="00CD6656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РИСК: </w:t>
      </w:r>
      <w:r w:rsidR="00CD6656">
        <w:rPr>
          <w:b/>
          <w:sz w:val="28"/>
          <w:szCs w:val="28"/>
        </w:rPr>
        <w:t>Дефицит педагогических кадров</w:t>
      </w:r>
    </w:p>
    <w:p w:rsidR="00CA04B2" w:rsidRDefault="00E13F67" w:rsidP="008807CF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13F67">
        <w:rPr>
          <w:rFonts w:ascii="Times New Roman" w:hAnsi="Times New Roman" w:cs="Times New Roman"/>
          <w:sz w:val="28"/>
          <w:szCs w:val="28"/>
        </w:rPr>
        <w:t>Существенным риском для образовательной организации является дефицит педагогических кадров. Проблемой может являться фактическая нехватка профильных специалистов, возникающая в силу недостаточного пополнения кадрового состава молодыми специалистами, остающимися в школе.</w:t>
      </w:r>
      <w:r w:rsidR="005F2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313" w:rsidRPr="00D36313" w:rsidRDefault="00D36313" w:rsidP="00D363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РПШ показателями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наличия факторов риска дефицита </w:t>
      </w:r>
      <w:r w:rsidRPr="00D36313">
        <w:rPr>
          <w:rFonts w:ascii="Times New Roman" w:hAnsi="Times New Roman" w:cs="Times New Roman"/>
          <w:sz w:val="28"/>
          <w:szCs w:val="28"/>
        </w:rPr>
        <w:t>кадрового обеспечения</w:t>
      </w:r>
      <w:proofErr w:type="gramEnd"/>
      <w:r w:rsidRPr="00D36313">
        <w:rPr>
          <w:rFonts w:ascii="Times New Roman" w:hAnsi="Times New Roman" w:cs="Times New Roman"/>
          <w:sz w:val="28"/>
          <w:szCs w:val="28"/>
        </w:rPr>
        <w:t xml:space="preserve"> ОО может относиться дефицит:</w:t>
      </w:r>
    </w:p>
    <w:p w:rsidR="00D36313" w:rsidRPr="00D36313" w:rsidRDefault="00D36313" w:rsidP="00D36313">
      <w:pPr>
        <w:pStyle w:val="1"/>
        <w:numPr>
          <w:ilvl w:val="0"/>
          <w:numId w:val="10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D36313">
        <w:rPr>
          <w:rFonts w:ascii="Times New Roman" w:hAnsi="Times New Roman" w:cs="Times New Roman"/>
          <w:sz w:val="28"/>
          <w:szCs w:val="28"/>
        </w:rPr>
        <w:t>учителей-предметников (в том числе высококвалифицированных);</w:t>
      </w:r>
    </w:p>
    <w:p w:rsidR="00D36313" w:rsidRPr="00D36313" w:rsidRDefault="00D36313" w:rsidP="00D36313">
      <w:pPr>
        <w:pStyle w:val="1"/>
        <w:numPr>
          <w:ilvl w:val="0"/>
          <w:numId w:val="10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D36313">
        <w:rPr>
          <w:rFonts w:ascii="Times New Roman" w:hAnsi="Times New Roman" w:cs="Times New Roman"/>
          <w:sz w:val="28"/>
          <w:szCs w:val="28"/>
        </w:rPr>
        <w:t>учителей начальной школы;</w:t>
      </w:r>
    </w:p>
    <w:p w:rsidR="00D36313" w:rsidRPr="00D36313" w:rsidRDefault="00D36313" w:rsidP="00D36313">
      <w:pPr>
        <w:pStyle w:val="1"/>
        <w:numPr>
          <w:ilvl w:val="0"/>
          <w:numId w:val="10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D36313">
        <w:rPr>
          <w:rFonts w:ascii="Times New Roman" w:hAnsi="Times New Roman" w:cs="Times New Roman"/>
          <w:sz w:val="28"/>
          <w:szCs w:val="28"/>
        </w:rPr>
        <w:t xml:space="preserve">педагогов, способных работать с </w:t>
      </w:r>
      <w:proofErr w:type="gramStart"/>
      <w:r w:rsidRPr="00D3631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36313"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D36313" w:rsidRPr="00D36313" w:rsidRDefault="00D36313" w:rsidP="00D36313">
      <w:pPr>
        <w:pStyle w:val="1"/>
        <w:numPr>
          <w:ilvl w:val="0"/>
          <w:numId w:val="10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D36313">
        <w:rPr>
          <w:rFonts w:ascii="Times New Roman" w:hAnsi="Times New Roman" w:cs="Times New Roman"/>
          <w:sz w:val="28"/>
          <w:szCs w:val="28"/>
        </w:rPr>
        <w:t>педагогов дополнительного образования, педагогов-организаторов;</w:t>
      </w:r>
    </w:p>
    <w:p w:rsidR="00D36313" w:rsidRDefault="00D36313" w:rsidP="00D36313">
      <w:pPr>
        <w:pStyle w:val="1"/>
        <w:numPr>
          <w:ilvl w:val="0"/>
          <w:numId w:val="0"/>
        </w:numPr>
        <w:ind w:left="284" w:firstLine="65"/>
        <w:rPr>
          <w:rFonts w:ascii="Times New Roman" w:hAnsi="Times New Roman" w:cs="Times New Roman"/>
          <w:b/>
          <w:i/>
          <w:sz w:val="28"/>
          <w:szCs w:val="28"/>
        </w:rPr>
      </w:pPr>
      <w:r w:rsidRPr="00D36313">
        <w:rPr>
          <w:rFonts w:ascii="Times New Roman" w:hAnsi="Times New Roman" w:cs="Times New Roman"/>
          <w:i/>
          <w:sz w:val="28"/>
          <w:szCs w:val="28"/>
        </w:rPr>
        <w:t xml:space="preserve">При самостоятельном анализе данного риска  учитывались все показатели РПШ. После верификации приняты следующие факторы риска </w:t>
      </w:r>
      <w:r>
        <w:rPr>
          <w:rFonts w:ascii="Times New Roman" w:hAnsi="Times New Roman" w:cs="Times New Roman"/>
          <w:b/>
          <w:i/>
          <w:sz w:val="28"/>
          <w:szCs w:val="28"/>
        </w:rPr>
        <w:t>дефицита педагогических кадров</w:t>
      </w:r>
      <w:r w:rsidRPr="00D3631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13F67" w:rsidRPr="003032A0" w:rsidRDefault="003032A0" w:rsidP="003032A0">
      <w:pPr>
        <w:pStyle w:val="1"/>
        <w:numPr>
          <w:ilvl w:val="0"/>
          <w:numId w:val="0"/>
        </w:numPr>
        <w:ind w:left="284" w:firstLine="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Дефицит учителей предметников.</w:t>
      </w:r>
    </w:p>
    <w:tbl>
      <w:tblPr>
        <w:tblStyle w:val="aa"/>
        <w:tblW w:w="0" w:type="auto"/>
        <w:tblLook w:val="04A0"/>
      </w:tblPr>
      <w:tblGrid>
        <w:gridCol w:w="4361"/>
        <w:gridCol w:w="5210"/>
      </w:tblGrid>
      <w:tr w:rsidR="00E13F67" w:rsidTr="005F29F8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67" w:rsidRDefault="00E13F67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Сильные стороны (и возможности)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67" w:rsidRDefault="00E13F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Слабые стороны (ограничения и угрозы развития)</w:t>
            </w:r>
          </w:p>
        </w:tc>
      </w:tr>
      <w:tr w:rsidR="00E13F67" w:rsidTr="005F29F8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67" w:rsidRPr="006A28F5" w:rsidRDefault="0009469A" w:rsidP="006A28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8F5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 штат учителей, способных работать с </w:t>
            </w:r>
            <w:proofErr w:type="gramStart"/>
            <w:r w:rsidRPr="006A28F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A28F5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="006A28F5" w:rsidRPr="006A28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A28F5" w:rsidRPr="006A28F5">
              <w:rPr>
                <w:rFonts w:ascii="Times New Roman" w:hAnsi="Times New Roman" w:cs="Times New Roman"/>
              </w:rPr>
              <w:t>педагог-психолог, социальный педагог, логопед, дефектолог)</w:t>
            </w:r>
            <w:r w:rsidRPr="006A28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28F5">
              <w:rPr>
                <w:rFonts w:ascii="Times New Roman" w:hAnsi="Times New Roman" w:cs="Times New Roman"/>
              </w:rPr>
              <w:t xml:space="preserve"> педагог</w:t>
            </w:r>
            <w:r w:rsidR="006A28F5" w:rsidRPr="006A28F5">
              <w:rPr>
                <w:rFonts w:ascii="Times New Roman" w:hAnsi="Times New Roman" w:cs="Times New Roman"/>
              </w:rPr>
              <w:t>ов</w:t>
            </w:r>
            <w:r w:rsidRPr="006A28F5">
              <w:rPr>
                <w:rFonts w:ascii="Times New Roman" w:hAnsi="Times New Roman" w:cs="Times New Roman"/>
              </w:rPr>
              <w:t xml:space="preserve">  дополнительного образования, педагог</w:t>
            </w:r>
            <w:r w:rsidR="006A28F5" w:rsidRPr="006A28F5">
              <w:rPr>
                <w:rFonts w:ascii="Times New Roman" w:hAnsi="Times New Roman" w:cs="Times New Roman"/>
              </w:rPr>
              <w:t>ов</w:t>
            </w:r>
            <w:r w:rsidRPr="006A28F5">
              <w:rPr>
                <w:rFonts w:ascii="Times New Roman" w:hAnsi="Times New Roman" w:cs="Times New Roman"/>
              </w:rPr>
              <w:t>-организатор</w:t>
            </w:r>
            <w:r w:rsidR="006A28F5" w:rsidRPr="006A28F5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8F5" w:rsidRDefault="006A28F5" w:rsidP="006A28F5">
            <w:pPr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 учителей-предметников (в том числе учителей математики и русского языка, английского языка)</w:t>
            </w:r>
          </w:p>
          <w:p w:rsidR="00E13F67" w:rsidRPr="005F29F8" w:rsidRDefault="00E13F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9A" w:rsidTr="005F29F8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69A" w:rsidRPr="006A28F5" w:rsidRDefault="006A28F5" w:rsidP="006A28F5">
            <w:p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8F5">
              <w:rPr>
                <w:rFonts w:ascii="Times New Roman" w:hAnsi="Times New Roman" w:cs="Times New Roman"/>
                <w:sz w:val="24"/>
                <w:szCs w:val="24"/>
              </w:rPr>
              <w:t>Первую и высшую категорию имеют 22 педагога (54%)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69A" w:rsidRPr="006A28F5" w:rsidRDefault="006A28F5">
            <w:pPr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есть учителя,  работающие по внутреннему совместительству</w:t>
            </w:r>
          </w:p>
        </w:tc>
      </w:tr>
      <w:tr w:rsidR="006A28F5" w:rsidTr="005F29F8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8F5" w:rsidRPr="006A28F5" w:rsidRDefault="006A28F5" w:rsidP="006A28F5">
            <w:p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8F5">
              <w:rPr>
                <w:rFonts w:ascii="Times New Roman" w:hAnsi="Times New Roman" w:cs="Times New Roman"/>
                <w:sz w:val="24"/>
                <w:szCs w:val="24"/>
              </w:rPr>
              <w:t>Молодые специалисты составляют более 35% от общего кол-ва педагогических работников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8F5" w:rsidRPr="0009469A" w:rsidRDefault="006A28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F67" w:rsidTr="005F29F8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67" w:rsidRPr="005F29F8" w:rsidRDefault="005F29F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9F8">
              <w:rPr>
                <w:rFonts w:ascii="Times New Roman" w:hAnsi="Times New Roman" w:cs="Times New Roman"/>
                <w:sz w:val="24"/>
                <w:szCs w:val="24"/>
              </w:rPr>
              <w:t>Профессиональная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9F8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</w:t>
            </w:r>
            <w:proofErr w:type="gramStart"/>
            <w:r w:rsidRPr="005F29F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67" w:rsidRDefault="00E13F67" w:rsidP="007522B0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28F5" w:rsidTr="005F29F8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8F5" w:rsidRPr="006A28F5" w:rsidRDefault="006A28F5" w:rsidP="006A28F5">
            <w:pPr>
              <w:ind w:left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сетевое взаимодействие   с ЯГПУ им. К.Д.Ушинского 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8F5" w:rsidRDefault="006A28F5" w:rsidP="007522B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2B0" w:rsidTr="00740720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522B0" w:rsidRPr="005F29F8" w:rsidRDefault="00C0511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мотивация педагогических работников 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2B0" w:rsidRDefault="007522B0" w:rsidP="006A28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F67" w:rsidTr="00E13F67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67" w:rsidRDefault="00E13F67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Вывод</w:t>
            </w:r>
            <w:r w:rsidR="00C0511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40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Школа укомплектована педагогическими работниками согласно штатному расписанию, но нагрузка учителей  превышает одну ставку.</w:t>
            </w:r>
          </w:p>
        </w:tc>
      </w:tr>
    </w:tbl>
    <w:p w:rsidR="00E13F67" w:rsidRDefault="00E13F67" w:rsidP="00E13F67">
      <w:pPr>
        <w:rPr>
          <w:b/>
          <w:sz w:val="28"/>
          <w:szCs w:val="28"/>
        </w:rPr>
      </w:pPr>
    </w:p>
    <w:p w:rsidR="00E13F67" w:rsidRPr="00C922F4" w:rsidRDefault="00E13F67" w:rsidP="00595BDD">
      <w:pPr>
        <w:pStyle w:val="a3"/>
        <w:numPr>
          <w:ilvl w:val="0"/>
          <w:numId w:val="5"/>
        </w:numPr>
        <w:tabs>
          <w:tab w:val="left" w:pos="1701"/>
        </w:tabs>
        <w:jc w:val="left"/>
        <w:rPr>
          <w:b/>
          <w:sz w:val="28"/>
          <w:szCs w:val="28"/>
        </w:rPr>
      </w:pPr>
      <w:r w:rsidRPr="00E13F67">
        <w:rPr>
          <w:b/>
          <w:sz w:val="28"/>
          <w:szCs w:val="28"/>
        </w:rPr>
        <w:t>РИСК</w:t>
      </w:r>
      <w:r w:rsidR="00595BDD">
        <w:rPr>
          <w:b/>
          <w:sz w:val="28"/>
          <w:szCs w:val="28"/>
        </w:rPr>
        <w:t xml:space="preserve">:    </w:t>
      </w:r>
      <w:proofErr w:type="spellStart"/>
      <w:r w:rsidR="00595BDD" w:rsidRPr="00595BDD">
        <w:rPr>
          <w:b/>
          <w:sz w:val="28"/>
          <w:szCs w:val="28"/>
        </w:rPr>
        <w:t>Несформированность</w:t>
      </w:r>
      <w:proofErr w:type="spellEnd"/>
      <w:r w:rsidR="00595BDD" w:rsidRPr="00595BDD">
        <w:rPr>
          <w:b/>
          <w:sz w:val="28"/>
          <w:szCs w:val="28"/>
        </w:rPr>
        <w:t xml:space="preserve">  </w:t>
      </w:r>
      <w:proofErr w:type="spellStart"/>
      <w:r w:rsidR="00595BDD" w:rsidRPr="00595BDD">
        <w:rPr>
          <w:rFonts w:eastAsia="Times New Roman"/>
          <w:b/>
          <w:sz w:val="28"/>
          <w:szCs w:val="28"/>
        </w:rPr>
        <w:t>внутришкольной</w:t>
      </w:r>
      <w:proofErr w:type="spellEnd"/>
      <w:r w:rsidR="00595BDD" w:rsidRPr="00595BDD">
        <w:rPr>
          <w:rFonts w:eastAsia="Times New Roman"/>
          <w:b/>
          <w:sz w:val="28"/>
          <w:szCs w:val="28"/>
        </w:rPr>
        <w:t xml:space="preserve">  системы профессионального развития педагогов</w:t>
      </w:r>
    </w:p>
    <w:p w:rsidR="00C922F4" w:rsidRPr="00C922F4" w:rsidRDefault="00C922F4" w:rsidP="008807CF">
      <w:p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22F4">
        <w:rPr>
          <w:rFonts w:ascii="Times New Roman" w:eastAsia="Times New Roman" w:hAnsi="Times New Roman" w:cs="Times New Roman"/>
          <w:sz w:val="28"/>
          <w:szCs w:val="28"/>
        </w:rPr>
        <w:t>Несформированность</w:t>
      </w:r>
      <w:proofErr w:type="spellEnd"/>
      <w:r w:rsidRPr="00C92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22F4">
        <w:rPr>
          <w:rFonts w:ascii="Times New Roman" w:eastAsia="Times New Roman" w:hAnsi="Times New Roman" w:cs="Times New Roman"/>
          <w:sz w:val="28"/>
          <w:szCs w:val="28"/>
        </w:rPr>
        <w:t>внутришкольной</w:t>
      </w:r>
      <w:proofErr w:type="spellEnd"/>
      <w:r w:rsidRPr="00C922F4">
        <w:rPr>
          <w:rFonts w:ascii="Times New Roman" w:eastAsia="Times New Roman" w:hAnsi="Times New Roman" w:cs="Times New Roman"/>
          <w:sz w:val="28"/>
          <w:szCs w:val="28"/>
        </w:rPr>
        <w:t xml:space="preserve"> системы профессионального развития педагогов – существенный риск развития образовательной организации. Наличие возможности для развития профессиональных компетенций учителя непосредственно во время учебного процесса – важнейшая характеристика образовательной организации. </w:t>
      </w:r>
    </w:p>
    <w:p w:rsidR="00C922F4" w:rsidRDefault="00C922F4" w:rsidP="008807CF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2F4">
        <w:rPr>
          <w:rFonts w:ascii="Times New Roman" w:hAnsi="Times New Roman" w:cs="Times New Roman"/>
          <w:sz w:val="28"/>
          <w:szCs w:val="28"/>
        </w:rPr>
        <w:t xml:space="preserve">Внешние условия, в которых работает школа, непрерывно меняются: обновляются вызовы внешней среды, возникают контекстные риски. В этой </w:t>
      </w:r>
      <w:r w:rsidRPr="00C922F4">
        <w:rPr>
          <w:rFonts w:ascii="Times New Roman" w:hAnsi="Times New Roman" w:cs="Times New Roman"/>
          <w:sz w:val="28"/>
          <w:szCs w:val="28"/>
        </w:rPr>
        <w:lastRenderedPageBreak/>
        <w:t xml:space="preserve">связи для обеспечения эффективной работы </w:t>
      </w:r>
      <w:proofErr w:type="spellStart"/>
      <w:r w:rsidRPr="00C922F4">
        <w:rPr>
          <w:rFonts w:ascii="Times New Roman" w:eastAsia="Times New Roman" w:hAnsi="Times New Roman" w:cs="Times New Roman"/>
          <w:sz w:val="28"/>
          <w:szCs w:val="28"/>
        </w:rPr>
        <w:t>внутришкольной</w:t>
      </w:r>
      <w:proofErr w:type="spellEnd"/>
      <w:r w:rsidRPr="00C922F4">
        <w:rPr>
          <w:rFonts w:ascii="Times New Roman" w:eastAsia="Times New Roman" w:hAnsi="Times New Roman" w:cs="Times New Roman"/>
          <w:sz w:val="28"/>
          <w:szCs w:val="28"/>
        </w:rPr>
        <w:t xml:space="preserve"> системы профессионального развития педагогов, в том числе для профилактики рисков, возникающих при работе с контингентом обучающихся, необходима к</w:t>
      </w:r>
      <w:r w:rsidRPr="00C922F4">
        <w:rPr>
          <w:rFonts w:ascii="Times New Roman" w:hAnsi="Times New Roman" w:cs="Times New Roman"/>
          <w:sz w:val="28"/>
          <w:szCs w:val="28"/>
        </w:rPr>
        <w:t xml:space="preserve">орректная самооценка рисков образовательной организации и объективная система внутренней оценки качества образования. </w:t>
      </w:r>
    </w:p>
    <w:p w:rsidR="00B76AAE" w:rsidRPr="00B76AAE" w:rsidRDefault="00B76AAE" w:rsidP="008807CF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AAE">
        <w:rPr>
          <w:rFonts w:ascii="Times New Roman" w:hAnsi="Times New Roman" w:cs="Times New Roman"/>
          <w:sz w:val="28"/>
          <w:szCs w:val="28"/>
        </w:rPr>
        <w:t xml:space="preserve">Согласно РПШ показателями наличия факторов риска </w:t>
      </w:r>
      <w:proofErr w:type="spellStart"/>
      <w:r w:rsidRPr="00B76AAE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B76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AAE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B76AAE">
        <w:rPr>
          <w:rFonts w:ascii="Times New Roman" w:hAnsi="Times New Roman" w:cs="Times New Roman"/>
          <w:sz w:val="28"/>
          <w:szCs w:val="28"/>
        </w:rPr>
        <w:t xml:space="preserve"> системы профессионального развития педагогов в школе являются:</w:t>
      </w:r>
    </w:p>
    <w:p w:rsidR="00B76AAE" w:rsidRPr="00B76AAE" w:rsidRDefault="00B76AAE" w:rsidP="008807CF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AAE">
        <w:rPr>
          <w:rFonts w:ascii="Times New Roman" w:hAnsi="Times New Roman" w:cs="Times New Roman"/>
          <w:sz w:val="28"/>
          <w:szCs w:val="28"/>
        </w:rPr>
        <w:t xml:space="preserve"> - недостаточный уровень </w:t>
      </w:r>
      <w:proofErr w:type="spellStart"/>
      <w:r w:rsidRPr="00B76AAE">
        <w:rPr>
          <w:rFonts w:ascii="Times New Roman" w:hAnsi="Times New Roman" w:cs="Times New Roman"/>
          <w:sz w:val="28"/>
          <w:szCs w:val="28"/>
        </w:rPr>
        <w:t>инструментализации</w:t>
      </w:r>
      <w:proofErr w:type="spellEnd"/>
      <w:r w:rsidRPr="00B76AAE">
        <w:rPr>
          <w:rFonts w:ascii="Times New Roman" w:hAnsi="Times New Roman" w:cs="Times New Roman"/>
          <w:sz w:val="28"/>
          <w:szCs w:val="28"/>
        </w:rPr>
        <w:t xml:space="preserve"> ВСОКО;</w:t>
      </w:r>
    </w:p>
    <w:p w:rsidR="00B76AAE" w:rsidRPr="00B76AAE" w:rsidRDefault="00B76AAE" w:rsidP="008807CF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AAE">
        <w:rPr>
          <w:rFonts w:ascii="Times New Roman" w:hAnsi="Times New Roman" w:cs="Times New Roman"/>
          <w:sz w:val="28"/>
          <w:szCs w:val="28"/>
        </w:rPr>
        <w:t xml:space="preserve"> - низкая доля учителей, включённых в процесс профессионального сопровождения после прохождения курсов повышения квалификации; </w:t>
      </w:r>
    </w:p>
    <w:p w:rsidR="00B76AAE" w:rsidRPr="00B76AAE" w:rsidRDefault="00B76AAE" w:rsidP="008807CF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AAE">
        <w:rPr>
          <w:rFonts w:ascii="Times New Roman" w:hAnsi="Times New Roman" w:cs="Times New Roman"/>
          <w:sz w:val="28"/>
          <w:szCs w:val="28"/>
        </w:rPr>
        <w:t>- низкая эффективность методических мероприятий;</w:t>
      </w:r>
    </w:p>
    <w:p w:rsidR="00B76AAE" w:rsidRPr="00B76AAE" w:rsidRDefault="00B76AAE" w:rsidP="008807CF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AAE">
        <w:rPr>
          <w:rFonts w:ascii="Times New Roman" w:hAnsi="Times New Roman" w:cs="Times New Roman"/>
          <w:sz w:val="28"/>
          <w:szCs w:val="28"/>
        </w:rPr>
        <w:t xml:space="preserve"> - низкая доля учителей, уверенных в том, что могут помочь </w:t>
      </w:r>
      <w:proofErr w:type="gramStart"/>
      <w:r w:rsidRPr="00B76AA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76AAE">
        <w:rPr>
          <w:rFonts w:ascii="Times New Roman" w:hAnsi="Times New Roman" w:cs="Times New Roman"/>
          <w:sz w:val="28"/>
          <w:szCs w:val="28"/>
        </w:rPr>
        <w:t xml:space="preserve"> ценить учёбу;</w:t>
      </w:r>
    </w:p>
    <w:p w:rsidR="00B76AAE" w:rsidRPr="00B76AAE" w:rsidRDefault="00B76AAE" w:rsidP="008807CF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AAE">
        <w:rPr>
          <w:rFonts w:ascii="Times New Roman" w:hAnsi="Times New Roman" w:cs="Times New Roman"/>
          <w:sz w:val="28"/>
          <w:szCs w:val="28"/>
        </w:rPr>
        <w:t xml:space="preserve"> - низкий уровень использования цифровых образовательных ресурсов учителями; </w:t>
      </w:r>
    </w:p>
    <w:p w:rsidR="00B76AAE" w:rsidRPr="00B76AAE" w:rsidRDefault="00B76AAE" w:rsidP="008807CF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AAE">
        <w:rPr>
          <w:rFonts w:ascii="Times New Roman" w:hAnsi="Times New Roman" w:cs="Times New Roman"/>
          <w:sz w:val="28"/>
          <w:szCs w:val="28"/>
        </w:rPr>
        <w:t xml:space="preserve">- недостаточный уровень учебной дисциплины; </w:t>
      </w:r>
    </w:p>
    <w:p w:rsidR="00B76AAE" w:rsidRPr="00B76AAE" w:rsidRDefault="00B76AAE" w:rsidP="008807CF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AAE">
        <w:rPr>
          <w:rFonts w:ascii="Times New Roman" w:hAnsi="Times New Roman" w:cs="Times New Roman"/>
          <w:sz w:val="28"/>
          <w:szCs w:val="28"/>
        </w:rPr>
        <w:t>- низкая оценка профессиональных компетенций учителей;</w:t>
      </w:r>
    </w:p>
    <w:p w:rsidR="00B76AAE" w:rsidRPr="00B76AAE" w:rsidRDefault="00B76AAE" w:rsidP="008807CF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AAE">
        <w:rPr>
          <w:rFonts w:ascii="Times New Roman" w:hAnsi="Times New Roman" w:cs="Times New Roman"/>
          <w:sz w:val="28"/>
          <w:szCs w:val="28"/>
        </w:rPr>
        <w:t xml:space="preserve"> - недостаточный уровень учёта индивидуальных возможностей обучающихся в учебном процессе; </w:t>
      </w:r>
    </w:p>
    <w:p w:rsidR="00B76AAE" w:rsidRPr="00B76AAE" w:rsidRDefault="00B76AAE" w:rsidP="008807CF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AAE">
        <w:rPr>
          <w:rFonts w:ascii="Times New Roman" w:hAnsi="Times New Roman" w:cs="Times New Roman"/>
          <w:sz w:val="28"/>
          <w:szCs w:val="28"/>
        </w:rPr>
        <w:t xml:space="preserve">- использование учителями элементов формирующего оценивания; </w:t>
      </w:r>
    </w:p>
    <w:p w:rsidR="00B76AAE" w:rsidRDefault="00B76AAE" w:rsidP="008807CF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AAE">
        <w:rPr>
          <w:rFonts w:ascii="Times New Roman" w:hAnsi="Times New Roman" w:cs="Times New Roman"/>
          <w:sz w:val="28"/>
          <w:szCs w:val="28"/>
        </w:rPr>
        <w:t>- низкий уровень использования современных педагогических технологий.</w:t>
      </w:r>
    </w:p>
    <w:p w:rsidR="00B76AAE" w:rsidRPr="00D36313" w:rsidRDefault="00B76AAE" w:rsidP="00B76AAE">
      <w:pPr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6313">
        <w:rPr>
          <w:rFonts w:ascii="Times New Roman" w:hAnsi="Times New Roman" w:cs="Times New Roman"/>
          <w:i/>
          <w:sz w:val="28"/>
          <w:szCs w:val="28"/>
        </w:rPr>
        <w:t xml:space="preserve">При самостоятельном анализе данного фактора риска учитывались все показатели РПШ. После верификации приняты следующие факторы риска </w:t>
      </w:r>
      <w:proofErr w:type="spellStart"/>
      <w:r w:rsidRPr="00786BD2">
        <w:rPr>
          <w:rFonts w:ascii="Times New Roman" w:hAnsi="Times New Roman" w:cs="Times New Roman"/>
          <w:b/>
          <w:i/>
          <w:sz w:val="28"/>
          <w:szCs w:val="28"/>
        </w:rPr>
        <w:t>несформированности</w:t>
      </w:r>
      <w:proofErr w:type="spellEnd"/>
      <w:r w:rsidRPr="00D363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6313">
        <w:rPr>
          <w:rFonts w:ascii="Times New Roman" w:hAnsi="Times New Roman" w:cs="Times New Roman"/>
          <w:b/>
          <w:i/>
          <w:sz w:val="28"/>
          <w:szCs w:val="28"/>
        </w:rPr>
        <w:t>внутришкольной</w:t>
      </w:r>
      <w:proofErr w:type="spellEnd"/>
      <w:r w:rsidRPr="00D36313">
        <w:rPr>
          <w:rFonts w:ascii="Times New Roman" w:hAnsi="Times New Roman" w:cs="Times New Roman"/>
          <w:b/>
          <w:i/>
          <w:sz w:val="28"/>
          <w:szCs w:val="28"/>
        </w:rPr>
        <w:t xml:space="preserve"> системы профессионального развития педагогов:</w:t>
      </w:r>
    </w:p>
    <w:p w:rsidR="00B76AAE" w:rsidRDefault="00B76AAE" w:rsidP="00B76AAE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AAE">
        <w:rPr>
          <w:rFonts w:ascii="Times New Roman" w:hAnsi="Times New Roman" w:cs="Times New Roman"/>
          <w:sz w:val="28"/>
          <w:szCs w:val="28"/>
        </w:rPr>
        <w:t xml:space="preserve"> - недостаточный уровень </w:t>
      </w:r>
      <w:proofErr w:type="spellStart"/>
      <w:r w:rsidRPr="00B76AAE">
        <w:rPr>
          <w:rFonts w:ascii="Times New Roman" w:hAnsi="Times New Roman" w:cs="Times New Roman"/>
          <w:sz w:val="28"/>
          <w:szCs w:val="28"/>
        </w:rPr>
        <w:t>инструментализации</w:t>
      </w:r>
      <w:proofErr w:type="spellEnd"/>
      <w:r w:rsidRPr="00B76AAE">
        <w:rPr>
          <w:rFonts w:ascii="Times New Roman" w:hAnsi="Times New Roman" w:cs="Times New Roman"/>
          <w:sz w:val="28"/>
          <w:szCs w:val="28"/>
        </w:rPr>
        <w:t xml:space="preserve"> ВСОКО; </w:t>
      </w:r>
    </w:p>
    <w:p w:rsidR="00B76AAE" w:rsidRDefault="00B76AAE" w:rsidP="00B76AAE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AAE">
        <w:rPr>
          <w:rFonts w:ascii="Times New Roman" w:hAnsi="Times New Roman" w:cs="Times New Roman"/>
          <w:sz w:val="28"/>
          <w:szCs w:val="28"/>
        </w:rPr>
        <w:t xml:space="preserve">- низкая доля учителей, включённых в процесс профессионального сопровождения после прохождения курсов повышения квалификации; </w:t>
      </w:r>
    </w:p>
    <w:p w:rsidR="00B76AAE" w:rsidRDefault="00B76AAE" w:rsidP="00B76AAE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AAE">
        <w:rPr>
          <w:rFonts w:ascii="Times New Roman" w:hAnsi="Times New Roman" w:cs="Times New Roman"/>
          <w:sz w:val="28"/>
          <w:szCs w:val="28"/>
        </w:rPr>
        <w:t xml:space="preserve">- низкая доля учителей, уверенных в том, что могут помочь </w:t>
      </w:r>
      <w:proofErr w:type="gramStart"/>
      <w:r w:rsidRPr="00B76AA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76AAE">
        <w:rPr>
          <w:rFonts w:ascii="Times New Roman" w:hAnsi="Times New Roman" w:cs="Times New Roman"/>
          <w:sz w:val="28"/>
          <w:szCs w:val="28"/>
        </w:rPr>
        <w:t xml:space="preserve"> ценить учёбу; </w:t>
      </w:r>
    </w:p>
    <w:p w:rsidR="00B76AAE" w:rsidRDefault="00B76AAE" w:rsidP="00B76AAE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AAE">
        <w:rPr>
          <w:rFonts w:ascii="Times New Roman" w:hAnsi="Times New Roman" w:cs="Times New Roman"/>
          <w:sz w:val="28"/>
          <w:szCs w:val="28"/>
        </w:rPr>
        <w:t xml:space="preserve">- низкая доля учителей, использующих элементы формирующего оценивания; </w:t>
      </w:r>
    </w:p>
    <w:p w:rsidR="00B76AAE" w:rsidRDefault="00B76AAE" w:rsidP="00B76AAE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AAE">
        <w:rPr>
          <w:rFonts w:ascii="Times New Roman" w:hAnsi="Times New Roman" w:cs="Times New Roman"/>
          <w:sz w:val="28"/>
          <w:szCs w:val="28"/>
        </w:rPr>
        <w:t xml:space="preserve">- недостаточный учет индивидуальных возможностей обучающихся в учебном процессе в переполненных классах; </w:t>
      </w:r>
    </w:p>
    <w:p w:rsidR="00B76AAE" w:rsidRPr="00B76AAE" w:rsidRDefault="00B76AAE" w:rsidP="00B76AAE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AAE">
        <w:rPr>
          <w:rFonts w:ascii="Times New Roman" w:hAnsi="Times New Roman" w:cs="Times New Roman"/>
          <w:sz w:val="28"/>
          <w:szCs w:val="28"/>
        </w:rPr>
        <w:t>- недостаточный уровень использования современных педагогических технологий и ЦОР.</w:t>
      </w:r>
    </w:p>
    <w:p w:rsidR="00C922F4" w:rsidRPr="00B76AAE" w:rsidRDefault="00C922F4" w:rsidP="00C922F4">
      <w:pPr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C922F4" w:rsidTr="00C922F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2F4" w:rsidRDefault="00C922F4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Сильные стороны (и возможности)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2F4" w:rsidRDefault="00C922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Слабые стороны (ограничения и угрозы развития)</w:t>
            </w:r>
          </w:p>
        </w:tc>
      </w:tr>
      <w:tr w:rsidR="00C922F4" w:rsidTr="00C922F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2F4" w:rsidRPr="00421A1D" w:rsidRDefault="00421A1D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A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Доля учителей, прошедших курсовую подготовку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65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65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2F4" w:rsidRPr="00421A1D" w:rsidRDefault="00376DA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Низкая д</w:t>
            </w:r>
            <w:r w:rsidR="00421A1D" w:rsidRPr="00421A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оля педагогов, вовлеченных в систему наставничества.</w:t>
            </w:r>
          </w:p>
        </w:tc>
      </w:tr>
      <w:tr w:rsidR="00C922F4" w:rsidTr="00C922F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2F4" w:rsidRPr="00421A1D" w:rsidRDefault="00421A1D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A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Доля педагогов, имеющих высшую и первую квалификационные категории</w:t>
            </w:r>
            <w:r w:rsidR="007E265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 -  22 чел (54%)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2F4" w:rsidRPr="00421A1D" w:rsidRDefault="00421A1D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Не выявлены </w:t>
            </w:r>
            <w:r w:rsidRPr="00421A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профессиональные дефициты педагогов</w:t>
            </w:r>
          </w:p>
        </w:tc>
      </w:tr>
      <w:tr w:rsidR="00421A1D" w:rsidTr="00C922F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1D" w:rsidRPr="00421A1D" w:rsidRDefault="00421A1D">
            <w:pPr>
              <w:ind w:left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Созданы 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</w:t>
            </w:r>
            <w:r w:rsidR="00376DA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gramEnd"/>
            <w:r w:rsidR="00376DA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1D" w:rsidRPr="00376DAB" w:rsidRDefault="0037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6DAB">
              <w:rPr>
                <w:rFonts w:ascii="Times New Roman" w:hAnsi="Times New Roman" w:cs="Times New Roman"/>
                <w:sz w:val="24"/>
                <w:szCs w:val="24"/>
              </w:rPr>
              <w:t xml:space="preserve">изкий процент вовлечения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</w:t>
            </w:r>
            <w:proofErr w:type="gramEnd"/>
          </w:p>
        </w:tc>
      </w:tr>
      <w:tr w:rsidR="00376DAB" w:rsidTr="00C922F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DAB" w:rsidRPr="00376DAB" w:rsidRDefault="00376DAB">
            <w:pPr>
              <w:ind w:left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76DA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Созданы условия для качественного взаимодействия педагогов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DAB" w:rsidRPr="00376DAB" w:rsidRDefault="0037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Слабо организовано </w:t>
            </w:r>
            <w:r w:rsidRPr="00376DA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методическое сопровождение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молодых</w:t>
            </w:r>
            <w:r w:rsidRPr="00376DA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педагогов в процессе адаптации</w:t>
            </w:r>
          </w:p>
        </w:tc>
      </w:tr>
      <w:tr w:rsidR="00376DAB" w:rsidTr="00C922F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DAB" w:rsidRPr="007C4F63" w:rsidRDefault="007C4F63">
            <w:pPr>
              <w:ind w:left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C4F63">
              <w:rPr>
                <w:rFonts w:ascii="Times New Roman" w:hAnsi="Times New Roman" w:cs="Times New Roman"/>
                <w:sz w:val="24"/>
                <w:szCs w:val="24"/>
              </w:rPr>
              <w:t>81% учителей применяют ЦОР на уроках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DAB" w:rsidRDefault="00376DAB">
            <w:pPr>
              <w:ind w:left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Низкая доля педагогов</w:t>
            </w:r>
            <w:r w:rsidR="001F087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использующих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современные педагогические технологии обучения</w:t>
            </w:r>
          </w:p>
        </w:tc>
      </w:tr>
      <w:tr w:rsidR="007C4F63" w:rsidTr="00C922F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F63" w:rsidRPr="007C4F63" w:rsidRDefault="007C4F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F63">
              <w:rPr>
                <w:rFonts w:ascii="Times New Roman" w:hAnsi="Times New Roman" w:cs="Times New Roman"/>
                <w:sz w:val="24"/>
                <w:szCs w:val="24"/>
              </w:rPr>
              <w:t>55% педагогов применяют на своих уроках дифференцированный подход, подготовку индивидуальных домашних заданий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F63" w:rsidRPr="007C4F63" w:rsidRDefault="007C4F63" w:rsidP="003032A0">
            <w:pPr>
              <w:ind w:left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C4F63">
              <w:rPr>
                <w:rFonts w:ascii="Times New Roman" w:hAnsi="Times New Roman" w:cs="Times New Roman"/>
                <w:sz w:val="24"/>
                <w:szCs w:val="24"/>
              </w:rPr>
              <w:t xml:space="preserve">В школе </w:t>
            </w:r>
            <w:r w:rsidR="003032A0">
              <w:rPr>
                <w:rFonts w:ascii="Times New Roman" w:hAnsi="Times New Roman" w:cs="Times New Roman"/>
                <w:sz w:val="24"/>
                <w:szCs w:val="24"/>
              </w:rPr>
              <w:t>редко проводятся</w:t>
            </w:r>
            <w:r w:rsidRPr="007C4F6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оказанию </w:t>
            </w:r>
            <w:r w:rsidR="003032A0">
              <w:rPr>
                <w:rFonts w:ascii="Times New Roman" w:hAnsi="Times New Roman" w:cs="Times New Roman"/>
                <w:sz w:val="24"/>
                <w:szCs w:val="24"/>
              </w:rPr>
              <w:t>методической помощи по освоению</w:t>
            </w:r>
            <w:r w:rsidRPr="007C4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2A0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Pr="007C4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2A0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нологий</w:t>
            </w:r>
            <w:r w:rsidRPr="007C4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4F63" w:rsidTr="00C922F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F63" w:rsidRPr="007C4F63" w:rsidRDefault="007C4F63" w:rsidP="007C4F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F63">
              <w:rPr>
                <w:rFonts w:ascii="Times New Roman" w:hAnsi="Times New Roman" w:cs="Times New Roman"/>
                <w:sz w:val="24"/>
                <w:szCs w:val="24"/>
              </w:rPr>
              <w:t>Среди учителей школы распространены практики организации и проведения групповой работы и/или проектно</w:t>
            </w:r>
            <w:r w:rsidR="00303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F6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деятельности обучающихся.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7C4F63">
              <w:rPr>
                <w:rFonts w:ascii="Times New Roman" w:hAnsi="Times New Roman" w:cs="Times New Roman"/>
                <w:sz w:val="24"/>
                <w:szCs w:val="24"/>
              </w:rPr>
              <w:t>% учителей владеют технологиями организации проектной деятельности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F63" w:rsidRDefault="007C4F63" w:rsidP="007C4F63">
            <w:pPr>
              <w:ind w:left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 взаимного посещения уроков и предоставления обратной связи с</w:t>
            </w:r>
            <w:r w:rsidR="003032A0">
              <w:rPr>
                <w:rFonts w:ascii="Times New Roman" w:hAnsi="Times New Roman" w:cs="Times New Roman"/>
                <w:sz w:val="24"/>
                <w:szCs w:val="24"/>
              </w:rPr>
              <w:t>реди учителей применяются редко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4F63" w:rsidRDefault="007C4F63">
            <w:pPr>
              <w:ind w:left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F4" w:rsidRPr="007F3197" w:rsidTr="00C922F4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F63" w:rsidRPr="007C4F63" w:rsidRDefault="00C922F4" w:rsidP="00073B34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F63">
              <w:rPr>
                <w:rFonts w:ascii="Times New Roman" w:hAnsi="Times New Roman" w:cs="Times New Roman"/>
                <w:b/>
                <w:sz w:val="28"/>
                <w:szCs w:val="28"/>
              </w:rPr>
              <w:t>Вывод</w:t>
            </w:r>
            <w:r w:rsidR="00C05119" w:rsidRPr="007C4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7C4F63" w:rsidRPr="007C4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Причинами </w:t>
            </w:r>
            <w:proofErr w:type="spellStart"/>
            <w:r w:rsidR="007C4F63" w:rsidRPr="007C4F63">
              <w:rPr>
                <w:rFonts w:ascii="Times New Roman" w:hAnsi="Times New Roman" w:cs="Times New Roman"/>
                <w:b/>
                <w:sz w:val="28"/>
                <w:szCs w:val="28"/>
              </w:rPr>
              <w:t>несформированности</w:t>
            </w:r>
            <w:proofErr w:type="spellEnd"/>
            <w:r w:rsidR="007C4F63" w:rsidRPr="007C4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032A0">
              <w:rPr>
                <w:rFonts w:ascii="Times New Roman" w:hAnsi="Times New Roman" w:cs="Times New Roman"/>
                <w:b/>
                <w:sz w:val="28"/>
                <w:szCs w:val="28"/>
              </w:rPr>
              <w:t>внутришкольной</w:t>
            </w:r>
            <w:proofErr w:type="spellEnd"/>
            <w:r w:rsidR="00303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4F63" w:rsidRPr="007C4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системы </w:t>
            </w:r>
            <w:r w:rsidR="003032A0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профессионального развития педагогов</w:t>
            </w:r>
            <w:r w:rsidR="007C4F63" w:rsidRPr="007C4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являются следующие факторы:</w:t>
            </w:r>
          </w:p>
          <w:p w:rsidR="007C4F63" w:rsidRPr="007C4F63" w:rsidRDefault="007C4F63" w:rsidP="00073B34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недостаточное количество </w:t>
            </w:r>
            <w:proofErr w:type="spellStart"/>
            <w:r w:rsidRPr="007C4F63">
              <w:rPr>
                <w:rFonts w:ascii="Times New Roman" w:hAnsi="Times New Roman" w:cs="Times New Roman"/>
                <w:b/>
                <w:sz w:val="28"/>
                <w:szCs w:val="28"/>
              </w:rPr>
              <w:t>внутришкольных</w:t>
            </w:r>
            <w:proofErr w:type="spellEnd"/>
            <w:r w:rsidRPr="007C4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 для обмена педагогическим и методическим опытом;</w:t>
            </w:r>
          </w:p>
          <w:p w:rsidR="007C4F63" w:rsidRPr="007C4F63" w:rsidRDefault="007C4F63" w:rsidP="00073B34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малое количество педагогических советов о применении современных педагогических технологий, системе формирующего оценивания, проектной деятельности; </w:t>
            </w:r>
          </w:p>
          <w:p w:rsidR="007C4F63" w:rsidRPr="007C4F63" w:rsidRDefault="007C4F63" w:rsidP="00073B34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отсутствие </w:t>
            </w:r>
            <w:proofErr w:type="spellStart"/>
            <w:r w:rsidRPr="007C4F63">
              <w:rPr>
                <w:rFonts w:ascii="Times New Roman" w:hAnsi="Times New Roman" w:cs="Times New Roman"/>
                <w:b/>
                <w:sz w:val="28"/>
                <w:szCs w:val="28"/>
              </w:rPr>
              <w:t>внутришкольных</w:t>
            </w:r>
            <w:proofErr w:type="spellEnd"/>
            <w:r w:rsidRPr="007C4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обучающих меро</w:t>
            </w:r>
            <w:r w:rsidR="003032A0">
              <w:rPr>
                <w:rFonts w:ascii="Times New Roman" w:hAnsi="Times New Roman" w:cs="Times New Roman"/>
                <w:b/>
                <w:sz w:val="28"/>
                <w:szCs w:val="28"/>
              </w:rPr>
              <w:t>приятий использования ЦОР;</w:t>
            </w:r>
          </w:p>
          <w:p w:rsidR="007C4F63" w:rsidRPr="007C4F63" w:rsidRDefault="007C4F63" w:rsidP="00073B34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слабое взаимодействие между методическими объединениями школы;</w:t>
            </w:r>
          </w:p>
          <w:p w:rsidR="007C4F63" w:rsidRPr="007C4F63" w:rsidRDefault="007C4F63" w:rsidP="00073B34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сложность учета индивидуальных особенностей обучающихся наблюдается в классах с высокой наполняемостью, а так же в классах с 11-30% контингентом учащихся, для которых русский язык не является родным или языком повседневного общения; </w:t>
            </w:r>
          </w:p>
          <w:p w:rsidR="007C4F63" w:rsidRPr="007C4F63" w:rsidRDefault="007C4F63" w:rsidP="00073B34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F63">
              <w:rPr>
                <w:rFonts w:ascii="Times New Roman" w:hAnsi="Times New Roman" w:cs="Times New Roman"/>
                <w:b/>
                <w:sz w:val="28"/>
                <w:szCs w:val="28"/>
              </w:rPr>
              <w:t>- малая доля учителей, принимающих участие в независимых олимпиада</w:t>
            </w:r>
            <w:r w:rsidR="00303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х, конкурсах, конференциях, </w:t>
            </w:r>
            <w:r w:rsidR="00902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форумах.</w:t>
            </w:r>
            <w:r w:rsidRPr="007C4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922F4" w:rsidRPr="007C4F63" w:rsidRDefault="007C4F63" w:rsidP="009024B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F63">
              <w:rPr>
                <w:rFonts w:ascii="Times New Roman" w:hAnsi="Times New Roman" w:cs="Times New Roman"/>
                <w:b/>
                <w:sz w:val="28"/>
                <w:szCs w:val="28"/>
              </w:rPr>
              <w:t>Для преодоления и профилактики обозначенных факторов риска, необходимо реализовать комплекс мер, направленных на совершенствование работы педагогического коллектива школы.</w:t>
            </w:r>
          </w:p>
        </w:tc>
      </w:tr>
    </w:tbl>
    <w:p w:rsidR="00C922F4" w:rsidRPr="007F3197" w:rsidRDefault="00C922F4" w:rsidP="00C922F4">
      <w:pPr>
        <w:tabs>
          <w:tab w:val="left" w:pos="1701"/>
        </w:tabs>
        <w:ind w:left="360" w:firstLine="567"/>
        <w:rPr>
          <w:rFonts w:ascii="Times New Roman" w:hAnsi="Times New Roman" w:cs="Times New Roman"/>
          <w:b/>
          <w:sz w:val="28"/>
          <w:szCs w:val="28"/>
        </w:rPr>
      </w:pPr>
    </w:p>
    <w:p w:rsidR="00C922F4" w:rsidRPr="008807CF" w:rsidRDefault="00C922F4" w:rsidP="001D69F8">
      <w:pPr>
        <w:pStyle w:val="a3"/>
        <w:numPr>
          <w:ilvl w:val="0"/>
          <w:numId w:val="5"/>
        </w:numPr>
        <w:tabs>
          <w:tab w:val="left" w:pos="17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РИСК:</w:t>
      </w:r>
      <w:r w:rsidRPr="00C922F4">
        <w:rPr>
          <w:rFonts w:eastAsia="Times New Roman"/>
          <w:sz w:val="28"/>
          <w:szCs w:val="28"/>
        </w:rPr>
        <w:t xml:space="preserve"> </w:t>
      </w:r>
      <w:r w:rsidRPr="00C922F4">
        <w:rPr>
          <w:rFonts w:eastAsia="Times New Roman"/>
          <w:b/>
          <w:sz w:val="28"/>
          <w:szCs w:val="28"/>
        </w:rPr>
        <w:t xml:space="preserve">Пониженный уровень качества школьной образовательной </w:t>
      </w:r>
      <w:r w:rsidRPr="008807CF">
        <w:rPr>
          <w:rFonts w:eastAsia="Times New Roman"/>
          <w:b/>
          <w:sz w:val="28"/>
          <w:szCs w:val="28"/>
        </w:rPr>
        <w:t>и воспитательной среды</w:t>
      </w:r>
    </w:p>
    <w:p w:rsidR="008807CF" w:rsidRPr="008807CF" w:rsidRDefault="008807CF" w:rsidP="008807CF">
      <w:p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7CF">
        <w:rPr>
          <w:rFonts w:ascii="Times New Roman" w:eastAsia="Times New Roman" w:hAnsi="Times New Roman" w:cs="Times New Roman"/>
          <w:sz w:val="28"/>
          <w:szCs w:val="28"/>
        </w:rPr>
        <w:t xml:space="preserve">Пониженный уровень качества школьной образовательной и воспитательной среды создаёт риски снижения образовательных и воспитательных результатов школьного обучения. </w:t>
      </w:r>
    </w:p>
    <w:p w:rsidR="008807CF" w:rsidRPr="008807CF" w:rsidRDefault="008807CF" w:rsidP="008807CF">
      <w:p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07CF">
        <w:rPr>
          <w:rFonts w:ascii="Times New Roman" w:hAnsi="Times New Roman" w:cs="Times New Roman"/>
          <w:sz w:val="28"/>
          <w:szCs w:val="28"/>
        </w:rPr>
        <w:t>В первую очередь, школьное благополучие, или школьный климат, характеризуется уровнем удовлетворения учебных потребностей обучающихся. При этом</w:t>
      </w:r>
      <w:proofErr w:type="gramStart"/>
      <w:r w:rsidR="00786B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807CF">
        <w:rPr>
          <w:rFonts w:ascii="Times New Roman" w:hAnsi="Times New Roman" w:cs="Times New Roman"/>
          <w:sz w:val="28"/>
          <w:szCs w:val="28"/>
        </w:rPr>
        <w:t xml:space="preserve"> чем сложнее контингент обучающихся в школе, тем более индивидуальными могут быть потребности. </w:t>
      </w:r>
    </w:p>
    <w:p w:rsidR="008807CF" w:rsidRPr="008807CF" w:rsidRDefault="008807CF" w:rsidP="008807CF">
      <w:p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07CF">
        <w:rPr>
          <w:rFonts w:ascii="Times New Roman" w:hAnsi="Times New Roman" w:cs="Times New Roman"/>
          <w:sz w:val="28"/>
          <w:szCs w:val="28"/>
        </w:rPr>
        <w:t xml:space="preserve">Лидерство руководства образовательной организации является одним из ключевых условий, определяющих её успешность. Лидерство в вопросе </w:t>
      </w:r>
      <w:r w:rsidRPr="008807CF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качестве школьной среды связано с готовностью руководства школы формулировать миссию образовательной организации и реализовывать её через поиск и внедрение работающих практик. </w:t>
      </w:r>
    </w:p>
    <w:p w:rsidR="008807CF" w:rsidRPr="008807CF" w:rsidRDefault="008807CF" w:rsidP="008807CF">
      <w:p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07CF">
        <w:rPr>
          <w:rFonts w:ascii="Times New Roman" w:hAnsi="Times New Roman" w:cs="Times New Roman"/>
          <w:sz w:val="28"/>
          <w:szCs w:val="28"/>
        </w:rPr>
        <w:t xml:space="preserve">Школьное благополучие также связано с уровнем профессионализма педагогического коллектива, который предполагает как индивидуальное мастерство школьных учителей, так и развитые навыки педагогического взаимодействия, эффективного использования имеющихся ресурсов и готовности принимать на себя ответственность за определённые решения (например, о пересмотре школьной образовательной программы). </w:t>
      </w:r>
    </w:p>
    <w:p w:rsidR="008807CF" w:rsidRDefault="008807CF" w:rsidP="008807CF">
      <w:p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07CF">
        <w:rPr>
          <w:rFonts w:ascii="Times New Roman" w:hAnsi="Times New Roman" w:cs="Times New Roman"/>
          <w:sz w:val="28"/>
          <w:szCs w:val="28"/>
        </w:rPr>
        <w:t xml:space="preserve">Успешность повышения качества школьной образовательной среды зависит от информированности педагогов о проблемах в обучении конкретных обучающихся и их готовности придерживаться единой стратегии их обучения. </w:t>
      </w:r>
    </w:p>
    <w:p w:rsidR="00786BD2" w:rsidRDefault="00786BD2" w:rsidP="008807CF">
      <w:pPr>
        <w:ind w:left="0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BD2">
        <w:rPr>
          <w:rFonts w:ascii="Times New Roman" w:hAnsi="Times New Roman" w:cs="Times New Roman"/>
          <w:sz w:val="28"/>
          <w:szCs w:val="28"/>
        </w:rPr>
        <w:t xml:space="preserve">Согласно РПШ показателями </w:t>
      </w:r>
      <w:proofErr w:type="gramStart"/>
      <w:r w:rsidRPr="00786BD2">
        <w:rPr>
          <w:rFonts w:ascii="Times New Roman" w:hAnsi="Times New Roman" w:cs="Times New Roman"/>
          <w:sz w:val="28"/>
          <w:szCs w:val="28"/>
        </w:rPr>
        <w:t xml:space="preserve">наличия факторов риска </w:t>
      </w:r>
      <w:r w:rsidRPr="00786BD2">
        <w:rPr>
          <w:rFonts w:ascii="Times New Roman" w:eastAsia="Times New Roman" w:hAnsi="Times New Roman" w:cs="Times New Roman"/>
          <w:b/>
          <w:sz w:val="28"/>
          <w:szCs w:val="28"/>
        </w:rPr>
        <w:t>пониженного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0447">
        <w:rPr>
          <w:rFonts w:ascii="Times New Roman" w:eastAsia="Times New Roman" w:hAnsi="Times New Roman" w:cs="Times New Roman"/>
          <w:b/>
          <w:sz w:val="28"/>
          <w:szCs w:val="28"/>
        </w:rPr>
        <w:t>уров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ня</w:t>
      </w:r>
      <w:r w:rsidRPr="00786BD2">
        <w:rPr>
          <w:rFonts w:ascii="Times New Roman" w:eastAsia="Times New Roman" w:hAnsi="Times New Roman" w:cs="Times New Roman"/>
          <w:b/>
          <w:sz w:val="28"/>
          <w:szCs w:val="28"/>
        </w:rPr>
        <w:t xml:space="preserve"> качества школьной образовательной</w:t>
      </w:r>
      <w:proofErr w:type="gramEnd"/>
      <w:r w:rsidRPr="00786BD2">
        <w:rPr>
          <w:rFonts w:ascii="Times New Roman" w:eastAsia="Times New Roman" w:hAnsi="Times New Roman" w:cs="Times New Roman"/>
          <w:b/>
          <w:sz w:val="28"/>
          <w:szCs w:val="28"/>
        </w:rPr>
        <w:t xml:space="preserve"> и воспитательной среды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86BD2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86BD2" w:rsidRPr="00786BD2" w:rsidRDefault="00786BD2" w:rsidP="00786BD2">
      <w:pPr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86BD2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86BD2">
        <w:rPr>
          <w:rFonts w:ascii="Times New Roman" w:hAnsi="Times New Roman" w:cs="Times New Roman"/>
          <w:sz w:val="28"/>
          <w:szCs w:val="28"/>
        </w:rPr>
        <w:t>Доля обучающихся из малообеспеченных семей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86B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786BD2" w:rsidRPr="00786BD2" w:rsidRDefault="00786BD2" w:rsidP="00786BD2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6BD2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86BD2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786B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6BD2">
        <w:rPr>
          <w:rFonts w:ascii="Times New Roman" w:hAnsi="Times New Roman" w:cs="Times New Roman"/>
          <w:sz w:val="28"/>
          <w:szCs w:val="28"/>
        </w:rPr>
        <w:t>, которым учителя рекомендуют дополнительные занятия с целью ликвидации отставания от учебной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6BD2" w:rsidRPr="00786BD2" w:rsidRDefault="00786BD2" w:rsidP="00786BD2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6BD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786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BD2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786B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6BD2">
        <w:rPr>
          <w:rFonts w:ascii="Times New Roman" w:hAnsi="Times New Roman" w:cs="Times New Roman"/>
          <w:sz w:val="28"/>
          <w:szCs w:val="28"/>
        </w:rPr>
        <w:t xml:space="preserve"> с ОВЗ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6BD2" w:rsidRPr="00786BD2" w:rsidRDefault="00786BD2" w:rsidP="00786BD2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6BD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786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BD2">
        <w:rPr>
          <w:rFonts w:ascii="Times New Roman" w:hAnsi="Times New Roman" w:cs="Times New Roman"/>
          <w:sz w:val="28"/>
          <w:szCs w:val="28"/>
        </w:rPr>
        <w:t xml:space="preserve">Доля учителей, испытывающих неуверенность при работе с </w:t>
      </w:r>
      <w:proofErr w:type="gramStart"/>
      <w:r w:rsidRPr="00786BD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86BD2">
        <w:rPr>
          <w:rFonts w:ascii="Times New Roman" w:hAnsi="Times New Roman" w:cs="Times New Roman"/>
          <w:sz w:val="28"/>
          <w:szCs w:val="28"/>
        </w:rPr>
        <w:t xml:space="preserve"> с ОВЗ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6BD2" w:rsidRPr="00786BD2" w:rsidRDefault="00786BD2" w:rsidP="00786BD2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6BD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786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BD2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786B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6BD2">
        <w:rPr>
          <w:rFonts w:ascii="Times New Roman" w:hAnsi="Times New Roman" w:cs="Times New Roman"/>
          <w:sz w:val="28"/>
          <w:szCs w:val="28"/>
        </w:rPr>
        <w:t>, для которых русский язык не является родным или языком повседневного общения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86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BD2" w:rsidRPr="00786BD2" w:rsidRDefault="00786BD2" w:rsidP="00786BD2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BD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786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BD2">
        <w:rPr>
          <w:rFonts w:ascii="Times New Roman" w:hAnsi="Times New Roman" w:cs="Times New Roman"/>
          <w:sz w:val="28"/>
          <w:szCs w:val="28"/>
        </w:rPr>
        <w:t>Наличие в школе дополнительных занятий для обучающихся, для которых русский язык не является родным или языком повседневного общения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86BD2" w:rsidRPr="00786BD2" w:rsidRDefault="00786BD2" w:rsidP="00786BD2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6BD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786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BD2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786B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6BD2">
        <w:rPr>
          <w:rFonts w:ascii="Times New Roman" w:hAnsi="Times New Roman" w:cs="Times New Roman"/>
          <w:sz w:val="28"/>
          <w:szCs w:val="28"/>
        </w:rPr>
        <w:t xml:space="preserve">, регулярно подвергающихся </w:t>
      </w:r>
      <w:proofErr w:type="spellStart"/>
      <w:r w:rsidRPr="00786BD2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Pr="00786BD2">
        <w:rPr>
          <w:rFonts w:ascii="Times New Roman" w:hAnsi="Times New Roman" w:cs="Times New Roman"/>
          <w:sz w:val="28"/>
          <w:szCs w:val="28"/>
        </w:rPr>
        <w:t xml:space="preserve"> в школе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6BD2" w:rsidRPr="00786BD2" w:rsidRDefault="00786BD2" w:rsidP="00786BD2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6BD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786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BD2">
        <w:rPr>
          <w:rFonts w:ascii="Times New Roman" w:hAnsi="Times New Roman" w:cs="Times New Roman"/>
          <w:sz w:val="28"/>
          <w:szCs w:val="28"/>
        </w:rPr>
        <w:t>Доля обучающихся, указавших на наличие деструктивных педагогических практик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6BD2" w:rsidRPr="00786BD2" w:rsidRDefault="00786BD2" w:rsidP="00786BD2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6BD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BD2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786B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6BD2">
        <w:rPr>
          <w:rFonts w:ascii="Times New Roman" w:hAnsi="Times New Roman" w:cs="Times New Roman"/>
          <w:sz w:val="28"/>
          <w:szCs w:val="28"/>
        </w:rPr>
        <w:t xml:space="preserve"> с низкой учебной мотивацией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6BD2" w:rsidRPr="00786BD2" w:rsidRDefault="00786BD2" w:rsidP="00786BD2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6BD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BD2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786BD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786BD2">
        <w:rPr>
          <w:rFonts w:ascii="Times New Roman" w:hAnsi="Times New Roman" w:cs="Times New Roman"/>
          <w:sz w:val="28"/>
          <w:szCs w:val="28"/>
        </w:rPr>
        <w:t xml:space="preserve"> работы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6BD2" w:rsidRPr="00786BD2" w:rsidRDefault="00786BD2" w:rsidP="00786BD2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6BD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BD2">
        <w:rPr>
          <w:rFonts w:ascii="Times New Roman" w:hAnsi="Times New Roman" w:cs="Times New Roman"/>
          <w:sz w:val="28"/>
          <w:szCs w:val="28"/>
        </w:rPr>
        <w:t xml:space="preserve">Разнообразие среды </w:t>
      </w:r>
      <w:proofErr w:type="gramStart"/>
      <w:r w:rsidRPr="00786BD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86BD2">
        <w:rPr>
          <w:rFonts w:ascii="Times New Roman" w:hAnsi="Times New Roman" w:cs="Times New Roman"/>
          <w:sz w:val="28"/>
          <w:szCs w:val="28"/>
        </w:rPr>
        <w:t xml:space="preserve"> в школе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6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BD2" w:rsidRPr="00786BD2" w:rsidRDefault="00786BD2" w:rsidP="00786BD2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6BD2" w:rsidRPr="00786BD2" w:rsidRDefault="00786BD2" w:rsidP="00786BD2">
      <w:pPr>
        <w:ind w:left="0"/>
        <w:jc w:val="both"/>
        <w:rPr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>При самостоятельном анализе данного фактора риска учитывались все показатели РПШ. После верификации приняты следующие факторы риска</w:t>
      </w:r>
      <w:r w:rsidRPr="00786B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0447">
        <w:rPr>
          <w:rFonts w:ascii="Times New Roman" w:eastAsia="Times New Roman" w:hAnsi="Times New Roman" w:cs="Times New Roman"/>
          <w:b/>
          <w:i/>
          <w:sz w:val="28"/>
          <w:szCs w:val="28"/>
        </w:rPr>
        <w:t>пониженного уров</w:t>
      </w:r>
      <w:r w:rsidRPr="00786BD2">
        <w:rPr>
          <w:rFonts w:ascii="Times New Roman" w:eastAsia="Times New Roman" w:hAnsi="Times New Roman" w:cs="Times New Roman"/>
          <w:b/>
          <w:i/>
          <w:sz w:val="28"/>
          <w:szCs w:val="28"/>
        </w:rPr>
        <w:t>ня качества школьной образовательной и воспитательной среды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86BD2" w:rsidRDefault="00786BD2" w:rsidP="00786BD2">
      <w:pPr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Доля обучающихся из малообеспеченных семей;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786BD2" w:rsidRDefault="00786BD2" w:rsidP="00786BD2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которым учителя рекомендуют дополнительные занятия с целью ликвидации отставания от учебной программы;</w:t>
      </w:r>
    </w:p>
    <w:p w:rsidR="00786BD2" w:rsidRDefault="00786BD2" w:rsidP="00786BD2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Доля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EB38C4" w:rsidRDefault="00EB38C4" w:rsidP="00EB38C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Доля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для которых русский язык не является родным или языком повседневного общения; </w:t>
      </w:r>
    </w:p>
    <w:p w:rsidR="00EB38C4" w:rsidRDefault="00EB38C4" w:rsidP="00EB38C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низкой учебной мотивацией.</w:t>
      </w:r>
    </w:p>
    <w:p w:rsidR="008807CF" w:rsidRPr="00786BD2" w:rsidRDefault="008807CF" w:rsidP="00EB38C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807CF" w:rsidTr="008807C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CF" w:rsidRDefault="008807CF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Сильные стороны (и возможности)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CF" w:rsidRDefault="008807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Слабые стороны (ограничения и угрозы развития)</w:t>
            </w:r>
          </w:p>
        </w:tc>
      </w:tr>
      <w:tr w:rsidR="008807CF" w:rsidTr="008807C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CF" w:rsidRPr="00EF4B94" w:rsidRDefault="008807CF" w:rsidP="008807CF">
            <w:p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B94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элективные учебные предметы </w:t>
            </w:r>
            <w:r w:rsidRPr="00EF4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курсы по выбору, индивидуально-групповые занятия  по русскому языку и математике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D70" w:rsidRDefault="009024B9" w:rsidP="00330D70">
            <w:pPr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16 </w:t>
            </w:r>
            <w:r w:rsidR="004C1641">
              <w:rPr>
                <w:rFonts w:ascii="Times New Roman" w:hAnsi="Times New Roman"/>
                <w:sz w:val="24"/>
                <w:szCs w:val="24"/>
              </w:rPr>
              <w:t>%</w:t>
            </w:r>
            <w:r w:rsidR="00330D70">
              <w:rPr>
                <w:rFonts w:ascii="Times New Roman" w:hAnsi="Times New Roman"/>
                <w:sz w:val="24"/>
                <w:szCs w:val="24"/>
              </w:rPr>
              <w:t xml:space="preserve"> обучающихся с ОВЗ</w:t>
            </w:r>
          </w:p>
          <w:p w:rsidR="008807CF" w:rsidRDefault="008807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7CF" w:rsidTr="008807C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CF" w:rsidRPr="00B33E5F" w:rsidRDefault="00EF4B94" w:rsidP="00330D7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Разработаны индив</w:t>
            </w:r>
            <w:r w:rsidR="00B33E5F">
              <w:rPr>
                <w:rFonts w:ascii="Times New Roman" w:hAnsi="Times New Roman" w:cs="Times New Roman"/>
                <w:sz w:val="24"/>
                <w:szCs w:val="24"/>
              </w:rPr>
              <w:t xml:space="preserve">идуальные </w:t>
            </w:r>
            <w:r w:rsidR="00330D70">
              <w:rPr>
                <w:rFonts w:ascii="Times New Roman" w:hAnsi="Times New Roman" w:cs="Times New Roman"/>
                <w:sz w:val="24"/>
                <w:szCs w:val="24"/>
              </w:rPr>
              <w:t xml:space="preserve">маршруты </w:t>
            </w:r>
            <w:r w:rsidR="00B33E5F">
              <w:rPr>
                <w:rFonts w:ascii="Times New Roman" w:hAnsi="Times New Roman" w:cs="Times New Roman"/>
                <w:sz w:val="24"/>
                <w:szCs w:val="24"/>
              </w:rPr>
              <w:t>для детей с ОВЗ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CF" w:rsidRPr="00330D70" w:rsidRDefault="009024B9">
            <w:pPr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="004C1641">
              <w:rPr>
                <w:rFonts w:ascii="Times New Roman" w:hAnsi="Times New Roman"/>
                <w:sz w:val="24"/>
                <w:szCs w:val="24"/>
              </w:rPr>
              <w:t>%</w:t>
            </w:r>
            <w:r w:rsidR="00330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30D7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330D70">
              <w:rPr>
                <w:rFonts w:ascii="Times New Roman" w:hAnsi="Times New Roman"/>
                <w:sz w:val="24"/>
                <w:szCs w:val="24"/>
              </w:rPr>
              <w:t xml:space="preserve"> с низкой учебной мотивацией</w:t>
            </w:r>
          </w:p>
        </w:tc>
      </w:tr>
      <w:tr w:rsidR="008807CF" w:rsidTr="008807C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CF" w:rsidRPr="00330D70" w:rsidRDefault="00330D70">
            <w:pPr>
              <w:ind w:left="0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proofErr w:type="gramStart"/>
            <w:r w:rsidRPr="0033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 программ внеурочной деятельности</w:t>
            </w:r>
            <w:r w:rsidR="00902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направленных на профилактику школьной </w:t>
            </w:r>
            <w:proofErr w:type="spellStart"/>
            <w:r w:rsidR="00902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proofErr w:type="gramEnd"/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CF" w:rsidRPr="00330D70" w:rsidRDefault="004C1641" w:rsidP="008B4F9D">
            <w:pPr>
              <w:ind w:left="0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8B4F9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r w:rsidR="00330D70">
              <w:rPr>
                <w:rFonts w:ascii="Times New Roman" w:hAnsi="Times New Roman"/>
                <w:sz w:val="24"/>
                <w:szCs w:val="24"/>
              </w:rPr>
              <w:t>обучающихся из малообеспеченных семей</w:t>
            </w:r>
            <w:proofErr w:type="gramEnd"/>
          </w:p>
        </w:tc>
      </w:tr>
      <w:tr w:rsidR="008807CF" w:rsidTr="008807C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CF" w:rsidRDefault="00EF4B94">
            <w:pPr>
              <w:ind w:left="0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В школе успешно функционирует ЦДО</w:t>
            </w:r>
            <w:r w:rsidR="009024B9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9024B9">
              <w:rPr>
                <w:rStyle w:val="markedcontent"/>
                <w:rFonts w:ascii="Times New Roman" w:hAnsi="Times New Roman"/>
                <w:sz w:val="24"/>
                <w:szCs w:val="24"/>
              </w:rPr>
              <w:t>который</w:t>
            </w:r>
            <w:proofErr w:type="gramEnd"/>
            <w:r w:rsidR="009024B9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позволяет  детям получать знания и реализовывать свои способности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CF" w:rsidRPr="00834AF9" w:rsidRDefault="004C1641" w:rsidP="00F00D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00D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34AF9" w:rsidRPr="00834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34AF9" w:rsidRPr="00834AF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834AF9" w:rsidRPr="00834AF9">
              <w:rPr>
                <w:rFonts w:ascii="Times New Roman" w:hAnsi="Times New Roman" w:cs="Times New Roman"/>
                <w:sz w:val="24"/>
                <w:szCs w:val="24"/>
              </w:rPr>
              <w:t>, для которых русский язык не является родным или языком повседневного общения</w:t>
            </w:r>
          </w:p>
        </w:tc>
      </w:tr>
      <w:tr w:rsidR="008807CF" w:rsidTr="008807C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7CF" w:rsidRPr="00330D70" w:rsidRDefault="00330D70" w:rsidP="00330D70">
            <w:pPr>
              <w:suppressAutoHyphens/>
              <w:ind w:left="0"/>
              <w:rPr>
                <w:rStyle w:val="markedcontent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3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Разработан план  </w:t>
            </w:r>
            <w:proofErr w:type="spellStart"/>
            <w:r w:rsidRPr="0033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33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CF" w:rsidRDefault="008807CF">
            <w:pPr>
              <w:ind w:left="0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8807CF" w:rsidTr="008807CF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447" w:rsidRDefault="008807CF" w:rsidP="003A0447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447" w:rsidRPr="003A0447">
              <w:rPr>
                <w:rFonts w:ascii="Times New Roman" w:hAnsi="Times New Roman" w:cs="Times New Roman"/>
                <w:b/>
                <w:sz w:val="28"/>
                <w:szCs w:val="28"/>
              </w:rPr>
              <w:t>Большинство педагогов информированы о проблемах в обучении конкретных обучающихся и готовы придерживаться единой стратегии  обучения детей с разными образовательными способностями</w:t>
            </w:r>
            <w:r w:rsidR="003A04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A0447" w:rsidRDefault="003A0447" w:rsidP="003A0447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447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эффективно используют имеющиеся ресурсы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3A0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способствующие повышению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уровня качества школьной образовательной и воспитательной среды.</w:t>
            </w:r>
          </w:p>
        </w:tc>
      </w:tr>
    </w:tbl>
    <w:p w:rsidR="008807CF" w:rsidRDefault="008807CF" w:rsidP="008807CF">
      <w:pPr>
        <w:pStyle w:val="a3"/>
        <w:tabs>
          <w:tab w:val="left" w:pos="1701"/>
        </w:tabs>
        <w:ind w:firstLine="0"/>
        <w:rPr>
          <w:b/>
          <w:sz w:val="28"/>
          <w:szCs w:val="28"/>
        </w:rPr>
      </w:pPr>
    </w:p>
    <w:p w:rsidR="00834AF9" w:rsidRDefault="00834AF9" w:rsidP="00834AF9">
      <w:pPr>
        <w:pStyle w:val="a3"/>
        <w:numPr>
          <w:ilvl w:val="0"/>
          <w:numId w:val="5"/>
        </w:numPr>
        <w:rPr>
          <w:rFonts w:eastAsia="Times New Roman"/>
          <w:b/>
          <w:sz w:val="28"/>
          <w:szCs w:val="28"/>
        </w:rPr>
      </w:pPr>
      <w:r w:rsidRPr="00834AF9">
        <w:rPr>
          <w:b/>
          <w:sz w:val="28"/>
          <w:szCs w:val="28"/>
        </w:rPr>
        <w:t>РИСК:</w:t>
      </w:r>
      <w:r w:rsidRPr="00834AF9">
        <w:rPr>
          <w:rFonts w:eastAsia="Times New Roman"/>
          <w:sz w:val="28"/>
          <w:szCs w:val="28"/>
        </w:rPr>
        <w:t xml:space="preserve"> </w:t>
      </w:r>
      <w:r w:rsidRPr="00834AF9">
        <w:rPr>
          <w:rFonts w:eastAsia="Times New Roman"/>
          <w:b/>
          <w:sz w:val="28"/>
          <w:szCs w:val="28"/>
        </w:rPr>
        <w:t>Низкое качество профессиональных коммуникаций между участниками образовательных отношений</w:t>
      </w:r>
    </w:p>
    <w:p w:rsidR="00834AF9" w:rsidRPr="00834AF9" w:rsidRDefault="00834AF9" w:rsidP="00834AF9">
      <w:p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F9">
        <w:rPr>
          <w:rFonts w:ascii="Times New Roman" w:eastAsia="Times New Roman" w:hAnsi="Times New Roman" w:cs="Times New Roman"/>
          <w:sz w:val="28"/>
          <w:szCs w:val="28"/>
        </w:rPr>
        <w:t xml:space="preserve">Низкое качество профессиональных коммуникаций между участниками образовательных отношений может приводить к накоплению проблем и развитию рисков снижения образовательных результатов. При недостаточной коммуникации в образовательной организации учителя и родительская общественность могут демонстрировать низкую готовность решения вызовов, возникающих в образовательном процессе. </w:t>
      </w:r>
    </w:p>
    <w:p w:rsidR="00834AF9" w:rsidRPr="00834AF9" w:rsidRDefault="00834AF9" w:rsidP="00834AF9">
      <w:pPr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4AF9">
        <w:rPr>
          <w:rFonts w:ascii="Times New Roman" w:hAnsi="Times New Roman" w:cs="Times New Roman"/>
          <w:sz w:val="28"/>
          <w:szCs w:val="28"/>
        </w:rPr>
        <w:t xml:space="preserve">Причины низкой вовлечённости учителей в образовательный процесс могут быть различны: отсутствие эффективной коммуникации с руководством образовательной организации, профессиональное выгорание – накопленное за время работы эмоциональное истощение, причиной которого является недостаточное понимание целей своей деятельности и владение инструментами их достижения. </w:t>
      </w:r>
      <w:proofErr w:type="gramEnd"/>
    </w:p>
    <w:p w:rsidR="00834AF9" w:rsidRPr="00834AF9" w:rsidRDefault="00834AF9" w:rsidP="00834AF9">
      <w:p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AF9">
        <w:rPr>
          <w:rFonts w:ascii="Times New Roman" w:hAnsi="Times New Roman" w:cs="Times New Roman"/>
          <w:sz w:val="28"/>
          <w:szCs w:val="28"/>
        </w:rPr>
        <w:t>Невовлечённые</w:t>
      </w:r>
      <w:proofErr w:type="spellEnd"/>
      <w:r w:rsidRPr="00834AF9">
        <w:rPr>
          <w:rFonts w:ascii="Times New Roman" w:hAnsi="Times New Roman" w:cs="Times New Roman"/>
          <w:sz w:val="28"/>
          <w:szCs w:val="28"/>
        </w:rPr>
        <w:t xml:space="preserve"> родители не только могут снижать учебную мотивацию за счёт предъявления завышенных требований или, напротив, демонстративного безразличия к учебным делам школьника. Часто родители не знают о доступных способах поддержания учебного процесса своих детей, а школа не может обеспечить должный уровень консультаций.</w:t>
      </w:r>
    </w:p>
    <w:p w:rsidR="0042307B" w:rsidRPr="00EB38C4" w:rsidRDefault="0042307B" w:rsidP="0042307B">
      <w:pPr>
        <w:pStyle w:val="a3"/>
        <w:ind w:left="0" w:firstLine="284"/>
        <w:rPr>
          <w:sz w:val="28"/>
          <w:szCs w:val="28"/>
        </w:rPr>
      </w:pPr>
      <w:r w:rsidRPr="0042307B">
        <w:rPr>
          <w:sz w:val="28"/>
          <w:szCs w:val="28"/>
        </w:rPr>
        <w:t xml:space="preserve">Согласно РПШ показателями </w:t>
      </w:r>
      <w:r w:rsidR="00EB38C4">
        <w:rPr>
          <w:rFonts w:eastAsia="Times New Roman"/>
          <w:b/>
          <w:sz w:val="28"/>
          <w:szCs w:val="28"/>
        </w:rPr>
        <w:t xml:space="preserve">низкого качества профессиональных коммуникаций между участниками образовательных отношений </w:t>
      </w:r>
      <w:r w:rsidR="00EB38C4" w:rsidRPr="00EB38C4">
        <w:rPr>
          <w:rFonts w:eastAsia="Times New Roman"/>
          <w:sz w:val="28"/>
          <w:szCs w:val="28"/>
        </w:rPr>
        <w:t>являются</w:t>
      </w:r>
      <w:r w:rsidRPr="00EB38C4">
        <w:rPr>
          <w:sz w:val="28"/>
          <w:szCs w:val="28"/>
        </w:rPr>
        <w:t xml:space="preserve">: </w:t>
      </w:r>
    </w:p>
    <w:p w:rsidR="0042307B" w:rsidRPr="00EB38C4" w:rsidRDefault="00EB38C4" w:rsidP="00EB38C4">
      <w:pPr>
        <w:pStyle w:val="a3"/>
        <w:ind w:left="0" w:firstLine="0"/>
        <w:rPr>
          <w:sz w:val="28"/>
          <w:szCs w:val="28"/>
        </w:rPr>
      </w:pPr>
      <w:r w:rsidRPr="00EB38C4">
        <w:rPr>
          <w:sz w:val="28"/>
          <w:szCs w:val="28"/>
        </w:rPr>
        <w:t>-    Комфорт коммуникации в педагогическом коллективе</w:t>
      </w:r>
      <w:r w:rsidR="0042307B" w:rsidRPr="00EB38C4">
        <w:rPr>
          <w:sz w:val="28"/>
          <w:szCs w:val="28"/>
        </w:rPr>
        <w:t>;</w:t>
      </w:r>
    </w:p>
    <w:p w:rsidR="00EB38C4" w:rsidRPr="00EB38C4" w:rsidRDefault="00EB38C4" w:rsidP="00EB38C4">
      <w:pPr>
        <w:pStyle w:val="a3"/>
        <w:ind w:left="0" w:firstLine="0"/>
        <w:rPr>
          <w:sz w:val="28"/>
          <w:szCs w:val="28"/>
        </w:rPr>
      </w:pPr>
      <w:r w:rsidRPr="00EB38C4">
        <w:rPr>
          <w:sz w:val="28"/>
          <w:szCs w:val="28"/>
        </w:rPr>
        <w:t>-    Качество профессионального взаимодействия в педагогическом коллективе школы</w:t>
      </w:r>
    </w:p>
    <w:p w:rsidR="0042307B" w:rsidRPr="00EB38C4" w:rsidRDefault="0042307B" w:rsidP="00EB38C4">
      <w:pPr>
        <w:pStyle w:val="a3"/>
        <w:ind w:left="0" w:firstLine="0"/>
        <w:rPr>
          <w:sz w:val="28"/>
          <w:szCs w:val="28"/>
        </w:rPr>
      </w:pPr>
      <w:r w:rsidRPr="00EB38C4">
        <w:rPr>
          <w:sz w:val="28"/>
          <w:szCs w:val="28"/>
        </w:rPr>
        <w:t xml:space="preserve">- </w:t>
      </w:r>
      <w:r w:rsidR="00EB38C4" w:rsidRPr="00EB38C4">
        <w:rPr>
          <w:sz w:val="28"/>
          <w:szCs w:val="28"/>
        </w:rPr>
        <w:t xml:space="preserve">   Вовлечённость родителей в учебный процесс</w:t>
      </w:r>
      <w:r w:rsidRPr="00EB38C4">
        <w:rPr>
          <w:sz w:val="28"/>
          <w:szCs w:val="28"/>
        </w:rPr>
        <w:t xml:space="preserve">; </w:t>
      </w:r>
    </w:p>
    <w:p w:rsidR="00834AF9" w:rsidRPr="00EB38C4" w:rsidRDefault="0042307B" w:rsidP="00EB38C4">
      <w:pPr>
        <w:pStyle w:val="a3"/>
        <w:ind w:left="0" w:firstLine="0"/>
        <w:rPr>
          <w:sz w:val="28"/>
          <w:szCs w:val="28"/>
        </w:rPr>
      </w:pPr>
      <w:r w:rsidRPr="00EB38C4">
        <w:rPr>
          <w:sz w:val="28"/>
          <w:szCs w:val="28"/>
        </w:rPr>
        <w:t xml:space="preserve">- </w:t>
      </w:r>
      <w:r w:rsidR="00EB38C4" w:rsidRPr="00EB38C4">
        <w:rPr>
          <w:sz w:val="28"/>
          <w:szCs w:val="28"/>
        </w:rPr>
        <w:t xml:space="preserve">   Эффективность МОУО в поддержке школы</w:t>
      </w:r>
      <w:r w:rsidRPr="00EB38C4">
        <w:rPr>
          <w:sz w:val="28"/>
          <w:szCs w:val="28"/>
        </w:rPr>
        <w:t>.</w:t>
      </w:r>
    </w:p>
    <w:p w:rsidR="0042307B" w:rsidRPr="00EB38C4" w:rsidRDefault="0042307B" w:rsidP="0042307B">
      <w:pPr>
        <w:pStyle w:val="a3"/>
        <w:ind w:left="0" w:firstLine="284"/>
        <w:rPr>
          <w:i/>
          <w:sz w:val="28"/>
          <w:szCs w:val="28"/>
        </w:rPr>
      </w:pPr>
      <w:r w:rsidRPr="00EB38C4">
        <w:rPr>
          <w:i/>
          <w:sz w:val="28"/>
          <w:szCs w:val="28"/>
        </w:rPr>
        <w:lastRenderedPageBreak/>
        <w:t xml:space="preserve">При самостоятельном анализе данного фактора риска приняты в работу следующие риски: </w:t>
      </w:r>
    </w:p>
    <w:p w:rsidR="0042307B" w:rsidRPr="00EB38C4" w:rsidRDefault="0042307B" w:rsidP="0042307B">
      <w:pPr>
        <w:pStyle w:val="a3"/>
        <w:ind w:left="0" w:firstLine="284"/>
        <w:rPr>
          <w:sz w:val="28"/>
          <w:szCs w:val="28"/>
        </w:rPr>
      </w:pPr>
      <w:r w:rsidRPr="00EB38C4">
        <w:rPr>
          <w:sz w:val="28"/>
          <w:szCs w:val="28"/>
        </w:rPr>
        <w:t xml:space="preserve">- </w:t>
      </w:r>
      <w:r w:rsidR="00EB38C4">
        <w:rPr>
          <w:sz w:val="28"/>
          <w:szCs w:val="28"/>
        </w:rPr>
        <w:t xml:space="preserve">   </w:t>
      </w:r>
      <w:r w:rsidR="00EB38C4" w:rsidRPr="00EB38C4">
        <w:rPr>
          <w:sz w:val="28"/>
          <w:szCs w:val="28"/>
        </w:rPr>
        <w:t>Вовлечённость родителей в учебный процесс</w:t>
      </w:r>
      <w:r w:rsidRPr="00EB38C4">
        <w:rPr>
          <w:sz w:val="28"/>
          <w:szCs w:val="28"/>
        </w:rPr>
        <w:t xml:space="preserve">; </w:t>
      </w:r>
    </w:p>
    <w:p w:rsidR="0042307B" w:rsidRDefault="0042307B" w:rsidP="0042307B">
      <w:pPr>
        <w:pStyle w:val="a3"/>
        <w:ind w:left="0" w:firstLine="284"/>
        <w:rPr>
          <w:sz w:val="28"/>
          <w:szCs w:val="28"/>
        </w:rPr>
      </w:pPr>
      <w:r w:rsidRPr="0042307B">
        <w:rPr>
          <w:sz w:val="28"/>
          <w:szCs w:val="28"/>
        </w:rPr>
        <w:t xml:space="preserve">- </w:t>
      </w:r>
      <w:r w:rsidR="00EB38C4">
        <w:rPr>
          <w:sz w:val="28"/>
          <w:szCs w:val="28"/>
        </w:rPr>
        <w:t>Качество профессионального взаимодействия в педагогическом коллективе школы</w:t>
      </w:r>
    </w:p>
    <w:p w:rsidR="0042307B" w:rsidRPr="0042307B" w:rsidRDefault="0042307B" w:rsidP="0042307B">
      <w:pPr>
        <w:pStyle w:val="a3"/>
        <w:ind w:left="0" w:firstLine="284"/>
        <w:rPr>
          <w:rFonts w:eastAsia="Times New Roman"/>
          <w:b/>
          <w:sz w:val="28"/>
          <w:szCs w:val="28"/>
        </w:rPr>
      </w:pPr>
      <w:r w:rsidRPr="0042307B">
        <w:rPr>
          <w:sz w:val="28"/>
          <w:szCs w:val="28"/>
        </w:rPr>
        <w:t xml:space="preserve">Таким образом, перед школой стоит задача повышения качества коммуникаций во внутренней и внешней среде, повышение готовности занимать лидерскую позицию в отношении вовлечения родителей, </w:t>
      </w:r>
      <w:r w:rsidR="00EB38C4">
        <w:rPr>
          <w:sz w:val="28"/>
          <w:szCs w:val="28"/>
        </w:rPr>
        <w:t>развитие подходов взаимодействия</w:t>
      </w:r>
      <w:r w:rsidRPr="0042307B">
        <w:rPr>
          <w:sz w:val="28"/>
          <w:szCs w:val="28"/>
        </w:rPr>
        <w:t xml:space="preserve"> с окружающую школу средой.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4AF9" w:rsidTr="00834A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AF9" w:rsidRDefault="00834AF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Сильные стороны (и возможности)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AF9" w:rsidRDefault="00834A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Слабые стороны (ограничения и угрозы развития)</w:t>
            </w:r>
          </w:p>
        </w:tc>
      </w:tr>
      <w:tr w:rsidR="00834AF9" w:rsidTr="0042307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AF9" w:rsidRPr="004C1641" w:rsidRDefault="00B76AAE">
            <w:p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41">
              <w:rPr>
                <w:rFonts w:ascii="Times New Roman" w:hAnsi="Times New Roman" w:cs="Times New Roman"/>
                <w:sz w:val="24"/>
                <w:szCs w:val="24"/>
              </w:rPr>
              <w:t>Все решения в педагогическом коллективе принимаются коллегиально</w:t>
            </w:r>
            <w:r w:rsidR="0017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07B" w:rsidRPr="004C1641" w:rsidRDefault="0042307B">
            <w:p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41">
              <w:rPr>
                <w:rFonts w:ascii="Times New Roman" w:hAnsi="Times New Roman" w:cs="Times New Roman"/>
                <w:sz w:val="24"/>
                <w:szCs w:val="24"/>
              </w:rPr>
              <w:t>У учителей между собой и с представителями администрации складываются хорошие</w:t>
            </w:r>
            <w:r w:rsidR="003A0447">
              <w:rPr>
                <w:rFonts w:ascii="Times New Roman" w:hAnsi="Times New Roman" w:cs="Times New Roman"/>
                <w:sz w:val="24"/>
                <w:szCs w:val="24"/>
              </w:rPr>
              <w:t xml:space="preserve"> рабочие</w:t>
            </w:r>
            <w:r w:rsidRPr="004C164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(независимо от стажа работы в школе). Учителя рассматривают администрацию в качестве своего союзника в случае, требующем помощи, и как контролёра в учебном процессе.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AF9" w:rsidRPr="004C1641" w:rsidRDefault="0042307B" w:rsidP="008B4F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41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8B4F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C1641">
              <w:rPr>
                <w:rFonts w:ascii="Times New Roman" w:hAnsi="Times New Roman" w:cs="Times New Roman"/>
                <w:sz w:val="24"/>
                <w:szCs w:val="24"/>
              </w:rPr>
              <w:t>% родителей не контролируют успеваемость учащихся, не читают сообщения учителей в электронном дневнике</w:t>
            </w:r>
          </w:p>
        </w:tc>
      </w:tr>
      <w:tr w:rsidR="00834AF9" w:rsidTr="0042307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AF9" w:rsidRPr="004C1641" w:rsidRDefault="0042307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41">
              <w:rPr>
                <w:rFonts w:ascii="Times New Roman" w:hAnsi="Times New Roman" w:cs="Times New Roman"/>
                <w:sz w:val="24"/>
                <w:szCs w:val="24"/>
              </w:rPr>
              <w:t>В школе есть служба медиации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AF9" w:rsidRPr="004C1641" w:rsidRDefault="0042307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41">
              <w:rPr>
                <w:rFonts w:ascii="Times New Roman" w:hAnsi="Times New Roman" w:cs="Times New Roman"/>
                <w:sz w:val="24"/>
                <w:szCs w:val="24"/>
              </w:rPr>
              <w:t>30% родителей 5-11 классов посещают родительские собрания нерегулярно.</w:t>
            </w:r>
          </w:p>
        </w:tc>
      </w:tr>
      <w:tr w:rsidR="00834AF9" w:rsidTr="0042307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07B" w:rsidRPr="004C1641" w:rsidRDefault="003A0447" w:rsidP="0042307B">
            <w:pPr>
              <w:ind w:left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Родители вовлечены</w:t>
            </w:r>
            <w:r w:rsidR="0042307B" w:rsidRPr="004C16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42307B" w:rsidRPr="004C16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</w:p>
          <w:p w:rsidR="0042307B" w:rsidRPr="004C1641" w:rsidRDefault="0042307B" w:rsidP="0042307B">
            <w:pPr>
              <w:ind w:left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C16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процесс: родительские собрания,</w:t>
            </w:r>
          </w:p>
          <w:p w:rsidR="0042307B" w:rsidRPr="004C1641" w:rsidRDefault="0042307B" w:rsidP="0042307B">
            <w:pPr>
              <w:ind w:left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C16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образовательные экскурсии, спортивные</w:t>
            </w:r>
          </w:p>
          <w:p w:rsidR="0042307B" w:rsidRPr="004C1641" w:rsidRDefault="0042307B" w:rsidP="0042307B">
            <w:pPr>
              <w:ind w:left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C16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соревнования, традиционные школьные</w:t>
            </w:r>
          </w:p>
          <w:p w:rsidR="0042307B" w:rsidRPr="004C1641" w:rsidRDefault="0042307B" w:rsidP="0042307B">
            <w:pPr>
              <w:ind w:left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6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мероприятия (1 сентября, последний</w:t>
            </w:r>
            <w:proofErr w:type="gramEnd"/>
          </w:p>
          <w:p w:rsidR="0042307B" w:rsidRPr="004C1641" w:rsidRDefault="0042307B" w:rsidP="0042307B">
            <w:pPr>
              <w:ind w:left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C16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звонок и др.). Успешными были</w:t>
            </w:r>
          </w:p>
          <w:p w:rsidR="0042307B" w:rsidRPr="004C1641" w:rsidRDefault="0042307B" w:rsidP="0042307B">
            <w:pPr>
              <w:ind w:left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C16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спортивные мероприятия, выездные</w:t>
            </w:r>
          </w:p>
          <w:p w:rsidR="00834AF9" w:rsidRPr="004C1641" w:rsidRDefault="0042307B" w:rsidP="0042307B">
            <w:pPr>
              <w:ind w:left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C16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мероприятия начальной школы.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AF9" w:rsidRPr="004C1641" w:rsidRDefault="008B4F9D" w:rsidP="008B4F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сетевое </w:t>
            </w:r>
            <w:r w:rsidR="0042307B" w:rsidRPr="004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при проведении занятий внеурочной </w:t>
            </w:r>
            <w:r w:rsidR="0042307B" w:rsidRPr="004C164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рамках дополнительного образования. </w:t>
            </w:r>
          </w:p>
        </w:tc>
      </w:tr>
      <w:tr w:rsidR="00834AF9" w:rsidTr="0042307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AF9" w:rsidRPr="004C1641" w:rsidRDefault="0042307B">
            <w:pPr>
              <w:ind w:left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C1641">
              <w:rPr>
                <w:rFonts w:ascii="Times New Roman" w:hAnsi="Times New Roman" w:cs="Times New Roman"/>
                <w:sz w:val="24"/>
                <w:szCs w:val="24"/>
              </w:rPr>
              <w:t>В школе осуществляются консультации учителей-предметников</w:t>
            </w:r>
            <w:r w:rsidR="003A0447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специалистов психолого-педагогической службы </w:t>
            </w:r>
            <w:r w:rsidRPr="004C1641">
              <w:rPr>
                <w:rFonts w:ascii="Times New Roman" w:hAnsi="Times New Roman" w:cs="Times New Roman"/>
                <w:sz w:val="24"/>
                <w:szCs w:val="24"/>
              </w:rPr>
              <w:t xml:space="preserve"> на постоянной основе, организована внеурочная деятельность.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AF9" w:rsidRPr="004C1641" w:rsidRDefault="00834AF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F9" w:rsidTr="00834AF9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07B" w:rsidRPr="0042307B" w:rsidRDefault="00834AF9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07B" w:rsidRPr="00423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Причинами </w:t>
            </w:r>
            <w:r w:rsidR="00EB38C4" w:rsidRPr="001755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низкого качества профессиональных коммуникаций между участниками образовательных отношений</w:t>
            </w:r>
            <w:r w:rsidR="0042307B" w:rsidRPr="00423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являются следующие факторы: </w:t>
            </w:r>
          </w:p>
          <w:p w:rsidR="0042307B" w:rsidRPr="0042307B" w:rsidRDefault="0042307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07B">
              <w:rPr>
                <w:rFonts w:ascii="Times New Roman" w:hAnsi="Times New Roman" w:cs="Times New Roman"/>
                <w:b/>
                <w:sz w:val="28"/>
                <w:szCs w:val="28"/>
              </w:rPr>
              <w:t>- отсутствие мест для совместной работы (</w:t>
            </w:r>
            <w:proofErr w:type="spellStart"/>
            <w:r w:rsidRPr="0042307B">
              <w:rPr>
                <w:rFonts w:ascii="Times New Roman" w:hAnsi="Times New Roman" w:cs="Times New Roman"/>
                <w:b/>
                <w:sz w:val="28"/>
                <w:szCs w:val="28"/>
              </w:rPr>
              <w:t>коворкинга</w:t>
            </w:r>
            <w:proofErr w:type="spellEnd"/>
            <w:r w:rsidRPr="00423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и профессионального общения, например, отсутствие учительской; </w:t>
            </w:r>
          </w:p>
          <w:p w:rsidR="0042307B" w:rsidRPr="0042307B" w:rsidRDefault="0042307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07B">
              <w:rPr>
                <w:rFonts w:ascii="Times New Roman" w:hAnsi="Times New Roman" w:cs="Times New Roman"/>
                <w:b/>
                <w:sz w:val="28"/>
                <w:szCs w:val="28"/>
              </w:rPr>
              <w:t>- родители получают информацию на родительских собраниях, от классных руководителей</w:t>
            </w:r>
            <w:r w:rsidR="0017555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423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через социальные сети, по статистике – редко заходят на сайт школы (где информация для отправки в родительские чаты является первичной); </w:t>
            </w:r>
          </w:p>
          <w:p w:rsidR="00834AF9" w:rsidRDefault="0042307B" w:rsidP="0042307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до </w:t>
            </w:r>
            <w:r w:rsidR="008B4F9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423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 родителей не контролируют успеваемость детей, не читают сообщения учителей в электронном дневнике. </w:t>
            </w:r>
          </w:p>
        </w:tc>
      </w:tr>
    </w:tbl>
    <w:p w:rsidR="00834AF9" w:rsidRDefault="00834AF9" w:rsidP="00834AF9">
      <w:pPr>
        <w:pStyle w:val="a3"/>
        <w:tabs>
          <w:tab w:val="left" w:pos="1701"/>
        </w:tabs>
        <w:ind w:firstLine="0"/>
        <w:rPr>
          <w:b/>
          <w:sz w:val="28"/>
          <w:szCs w:val="28"/>
        </w:rPr>
      </w:pPr>
    </w:p>
    <w:p w:rsidR="008B4F9D" w:rsidRDefault="008B4F9D" w:rsidP="004C1641">
      <w:pPr>
        <w:pStyle w:val="a3"/>
        <w:tabs>
          <w:tab w:val="left" w:pos="1701"/>
        </w:tabs>
        <w:ind w:left="-567" w:firstLine="425"/>
        <w:rPr>
          <w:b/>
          <w:sz w:val="28"/>
          <w:szCs w:val="28"/>
          <w:u w:val="single"/>
        </w:rPr>
      </w:pPr>
    </w:p>
    <w:p w:rsidR="001D69F8" w:rsidRPr="001D69F8" w:rsidRDefault="001D69F8" w:rsidP="004C1641">
      <w:pPr>
        <w:pStyle w:val="a3"/>
        <w:tabs>
          <w:tab w:val="left" w:pos="1701"/>
        </w:tabs>
        <w:ind w:left="-567" w:firstLine="425"/>
        <w:rPr>
          <w:b/>
          <w:sz w:val="28"/>
          <w:szCs w:val="28"/>
          <w:u w:val="single"/>
        </w:rPr>
      </w:pPr>
      <w:r w:rsidRPr="001D69F8">
        <w:rPr>
          <w:b/>
          <w:sz w:val="28"/>
          <w:szCs w:val="28"/>
          <w:u w:val="single"/>
        </w:rPr>
        <w:lastRenderedPageBreak/>
        <w:t>ВЫВОД</w:t>
      </w:r>
    </w:p>
    <w:p w:rsidR="004C1641" w:rsidRDefault="004C1641" w:rsidP="004C1641">
      <w:pPr>
        <w:pStyle w:val="a3"/>
        <w:tabs>
          <w:tab w:val="left" w:pos="1701"/>
        </w:tabs>
        <w:ind w:left="-567" w:firstLine="425"/>
        <w:rPr>
          <w:sz w:val="28"/>
          <w:szCs w:val="28"/>
        </w:rPr>
      </w:pPr>
      <w:r w:rsidRPr="004C1641">
        <w:rPr>
          <w:sz w:val="28"/>
          <w:szCs w:val="28"/>
        </w:rPr>
        <w:t xml:space="preserve">После проведенного самоанализа ОО, данных анкетирования участников учебного процесса и дополнительной верификации были выбраны риски, актуальные для школы: </w:t>
      </w:r>
    </w:p>
    <w:p w:rsidR="004C1641" w:rsidRDefault="004C1641" w:rsidP="004C1641">
      <w:pPr>
        <w:pStyle w:val="a3"/>
        <w:tabs>
          <w:tab w:val="left" w:pos="1701"/>
        </w:tabs>
        <w:ind w:left="-567" w:firstLine="425"/>
        <w:rPr>
          <w:sz w:val="28"/>
          <w:szCs w:val="28"/>
        </w:rPr>
      </w:pPr>
      <w:r w:rsidRPr="004C1641">
        <w:rPr>
          <w:sz w:val="28"/>
          <w:szCs w:val="28"/>
        </w:rPr>
        <w:t>1</w:t>
      </w:r>
      <w:r w:rsidRPr="00175550">
        <w:rPr>
          <w:b/>
          <w:sz w:val="28"/>
          <w:szCs w:val="28"/>
        </w:rPr>
        <w:t xml:space="preserve">) </w:t>
      </w:r>
      <w:r w:rsidR="00175550" w:rsidRPr="00175550">
        <w:rPr>
          <w:b/>
          <w:sz w:val="28"/>
          <w:szCs w:val="28"/>
        </w:rPr>
        <w:t xml:space="preserve">   </w:t>
      </w:r>
      <w:r w:rsidR="00175550">
        <w:rPr>
          <w:b/>
          <w:sz w:val="28"/>
          <w:szCs w:val="28"/>
        </w:rPr>
        <w:t xml:space="preserve"> </w:t>
      </w:r>
      <w:proofErr w:type="spellStart"/>
      <w:r w:rsidR="00175550" w:rsidRPr="00175550">
        <w:rPr>
          <w:b/>
          <w:sz w:val="28"/>
          <w:szCs w:val="28"/>
        </w:rPr>
        <w:t>Несформированность</w:t>
      </w:r>
      <w:proofErr w:type="spellEnd"/>
      <w:r w:rsidR="00175550" w:rsidRPr="00175550">
        <w:rPr>
          <w:b/>
          <w:sz w:val="28"/>
          <w:szCs w:val="28"/>
        </w:rPr>
        <w:t xml:space="preserve">  </w:t>
      </w:r>
      <w:proofErr w:type="spellStart"/>
      <w:r w:rsidR="00175550" w:rsidRPr="00175550">
        <w:rPr>
          <w:rFonts w:eastAsia="Times New Roman"/>
          <w:b/>
          <w:sz w:val="28"/>
          <w:szCs w:val="28"/>
        </w:rPr>
        <w:t>внутришкольной</w:t>
      </w:r>
      <w:proofErr w:type="spellEnd"/>
      <w:r w:rsidR="00175550" w:rsidRPr="00175550">
        <w:rPr>
          <w:rFonts w:eastAsia="Times New Roman"/>
          <w:b/>
          <w:sz w:val="28"/>
          <w:szCs w:val="28"/>
        </w:rPr>
        <w:t xml:space="preserve">  системы профессионального развития педагогов</w:t>
      </w:r>
      <w:r w:rsidR="00175550">
        <w:rPr>
          <w:b/>
          <w:sz w:val="28"/>
          <w:szCs w:val="28"/>
        </w:rPr>
        <w:t>;</w:t>
      </w:r>
    </w:p>
    <w:p w:rsidR="004C1641" w:rsidRPr="00175550" w:rsidRDefault="00175550" w:rsidP="004C1641">
      <w:pPr>
        <w:pStyle w:val="a3"/>
        <w:tabs>
          <w:tab w:val="left" w:pos="1701"/>
        </w:tabs>
        <w:ind w:left="-567" w:firstLine="425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75550">
        <w:rPr>
          <w:b/>
          <w:sz w:val="28"/>
          <w:szCs w:val="28"/>
        </w:rPr>
        <w:t>Качество профессионального взаимодействия в педагогическом коллективе школы</w:t>
      </w:r>
      <w:r w:rsidR="004C1641" w:rsidRPr="00175550">
        <w:rPr>
          <w:b/>
          <w:sz w:val="28"/>
          <w:szCs w:val="28"/>
        </w:rPr>
        <w:t>.</w:t>
      </w:r>
      <w:r w:rsidR="004C1641" w:rsidRPr="00175550">
        <w:rPr>
          <w:sz w:val="28"/>
          <w:szCs w:val="28"/>
        </w:rPr>
        <w:t xml:space="preserve"> </w:t>
      </w:r>
    </w:p>
    <w:p w:rsidR="004C1641" w:rsidRDefault="004C1641" w:rsidP="004C1641">
      <w:pPr>
        <w:pStyle w:val="a3"/>
        <w:tabs>
          <w:tab w:val="left" w:pos="1701"/>
        </w:tabs>
        <w:ind w:left="-567" w:firstLine="425"/>
        <w:rPr>
          <w:sz w:val="28"/>
          <w:szCs w:val="28"/>
        </w:rPr>
      </w:pPr>
      <w:r w:rsidRPr="004C1641">
        <w:rPr>
          <w:sz w:val="28"/>
          <w:szCs w:val="28"/>
        </w:rPr>
        <w:t xml:space="preserve">Кроме выбранных рисков актуальными остаются верифицированные показатели: </w:t>
      </w:r>
    </w:p>
    <w:p w:rsidR="004C1641" w:rsidRDefault="004C1641" w:rsidP="004C1641">
      <w:pPr>
        <w:pStyle w:val="a3"/>
        <w:tabs>
          <w:tab w:val="left" w:pos="1701"/>
        </w:tabs>
        <w:ind w:left="142" w:hanging="284"/>
        <w:rPr>
          <w:sz w:val="28"/>
          <w:szCs w:val="28"/>
        </w:rPr>
      </w:pPr>
      <w:r w:rsidRPr="004C1641">
        <w:rPr>
          <w:sz w:val="28"/>
          <w:szCs w:val="28"/>
        </w:rPr>
        <w:t xml:space="preserve">- </w:t>
      </w:r>
      <w:r w:rsidR="00D36313">
        <w:rPr>
          <w:sz w:val="28"/>
          <w:szCs w:val="28"/>
        </w:rPr>
        <w:t xml:space="preserve"> </w:t>
      </w:r>
      <w:r w:rsidRPr="004C1641">
        <w:rPr>
          <w:sz w:val="28"/>
          <w:szCs w:val="28"/>
        </w:rPr>
        <w:t xml:space="preserve">дефицит педагогических кадров; </w:t>
      </w:r>
    </w:p>
    <w:p w:rsidR="004C1641" w:rsidRDefault="004C1641" w:rsidP="004C1641">
      <w:pPr>
        <w:pStyle w:val="a3"/>
        <w:tabs>
          <w:tab w:val="left" w:pos="1701"/>
        </w:tabs>
        <w:ind w:left="142" w:hanging="284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C1641">
        <w:rPr>
          <w:sz w:val="28"/>
          <w:szCs w:val="28"/>
        </w:rPr>
        <w:t xml:space="preserve">недостаточное количество пространства для игровых зон и зон отдыха; </w:t>
      </w:r>
    </w:p>
    <w:p w:rsidR="004C1641" w:rsidRDefault="004C1641" w:rsidP="004C1641">
      <w:pPr>
        <w:pStyle w:val="a3"/>
        <w:tabs>
          <w:tab w:val="left" w:pos="1701"/>
        </w:tabs>
        <w:ind w:left="142" w:hanging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6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высокая доля обучающихся </w:t>
      </w:r>
      <w:r w:rsidR="00175550">
        <w:rPr>
          <w:sz w:val="28"/>
          <w:szCs w:val="28"/>
        </w:rPr>
        <w:t xml:space="preserve">детей с </w:t>
      </w:r>
      <w:r>
        <w:rPr>
          <w:sz w:val="28"/>
          <w:szCs w:val="28"/>
        </w:rPr>
        <w:t>ОВЗ</w:t>
      </w:r>
      <w:r w:rsidRPr="004C1641">
        <w:rPr>
          <w:sz w:val="28"/>
          <w:szCs w:val="28"/>
        </w:rPr>
        <w:t xml:space="preserve">; </w:t>
      </w:r>
    </w:p>
    <w:p w:rsidR="004C1641" w:rsidRDefault="004C1641" w:rsidP="004C1641">
      <w:pPr>
        <w:pStyle w:val="a3"/>
        <w:tabs>
          <w:tab w:val="left" w:pos="1701"/>
        </w:tabs>
        <w:ind w:left="142" w:hanging="284"/>
        <w:rPr>
          <w:sz w:val="28"/>
          <w:szCs w:val="28"/>
        </w:rPr>
      </w:pPr>
      <w:r w:rsidRPr="004C1641">
        <w:rPr>
          <w:sz w:val="28"/>
          <w:szCs w:val="28"/>
        </w:rPr>
        <w:t>- высокая доля обучающихся</w:t>
      </w:r>
      <w:r w:rsidR="00175550">
        <w:rPr>
          <w:sz w:val="28"/>
          <w:szCs w:val="28"/>
        </w:rPr>
        <w:t xml:space="preserve"> детей</w:t>
      </w:r>
      <w:r w:rsidRPr="004C1641">
        <w:rPr>
          <w:sz w:val="28"/>
          <w:szCs w:val="28"/>
        </w:rPr>
        <w:t>, для которых русский язык не является родным и</w:t>
      </w:r>
      <w:r w:rsidR="00175550">
        <w:rPr>
          <w:sz w:val="28"/>
          <w:szCs w:val="28"/>
        </w:rPr>
        <w:t xml:space="preserve">ли языком повседневного общения </w:t>
      </w:r>
      <w:r w:rsidRPr="004C1641">
        <w:rPr>
          <w:sz w:val="28"/>
          <w:szCs w:val="28"/>
        </w:rPr>
        <w:t xml:space="preserve">(до </w:t>
      </w:r>
      <w:r w:rsidR="008B4F9D">
        <w:rPr>
          <w:sz w:val="28"/>
          <w:szCs w:val="28"/>
        </w:rPr>
        <w:t>1</w:t>
      </w:r>
      <w:r w:rsidRPr="004C1641">
        <w:rPr>
          <w:sz w:val="28"/>
          <w:szCs w:val="28"/>
        </w:rPr>
        <w:t xml:space="preserve">0% в классах с низкими образовательными результатами); </w:t>
      </w:r>
    </w:p>
    <w:p w:rsidR="004C1641" w:rsidRPr="004C1641" w:rsidRDefault="004C1641" w:rsidP="004C1641">
      <w:pPr>
        <w:pStyle w:val="a3"/>
        <w:tabs>
          <w:tab w:val="left" w:pos="1701"/>
        </w:tabs>
        <w:ind w:left="142" w:hanging="284"/>
        <w:rPr>
          <w:b/>
          <w:sz w:val="28"/>
          <w:szCs w:val="28"/>
        </w:rPr>
      </w:pPr>
      <w:r w:rsidRPr="004C1641">
        <w:rPr>
          <w:sz w:val="28"/>
          <w:szCs w:val="28"/>
        </w:rPr>
        <w:t xml:space="preserve">- доля обучающихся из малообеспеченных семей (до </w:t>
      </w:r>
      <w:r w:rsidR="008B4F9D">
        <w:rPr>
          <w:sz w:val="28"/>
          <w:szCs w:val="28"/>
        </w:rPr>
        <w:t>5</w:t>
      </w:r>
      <w:r w:rsidRPr="004C1641">
        <w:rPr>
          <w:sz w:val="28"/>
          <w:szCs w:val="28"/>
        </w:rPr>
        <w:t>% в некоторых класса</w:t>
      </w:r>
      <w:r w:rsidR="00175550">
        <w:rPr>
          <w:sz w:val="28"/>
          <w:szCs w:val="28"/>
        </w:rPr>
        <w:t>х</w:t>
      </w:r>
      <w:r w:rsidRPr="004C1641">
        <w:rPr>
          <w:sz w:val="28"/>
          <w:szCs w:val="28"/>
        </w:rPr>
        <w:t>).</w:t>
      </w:r>
    </w:p>
    <w:p w:rsidR="004C1641" w:rsidRDefault="004C1641" w:rsidP="0042307B">
      <w:pPr>
        <w:pStyle w:val="a3"/>
        <w:tabs>
          <w:tab w:val="left" w:pos="1701"/>
        </w:tabs>
        <w:jc w:val="center"/>
        <w:rPr>
          <w:b/>
          <w:sz w:val="28"/>
          <w:szCs w:val="28"/>
        </w:rPr>
      </w:pPr>
    </w:p>
    <w:p w:rsidR="004C1641" w:rsidRDefault="004C1641" w:rsidP="0042307B">
      <w:pPr>
        <w:pStyle w:val="a3"/>
        <w:tabs>
          <w:tab w:val="left" w:pos="1701"/>
        </w:tabs>
        <w:jc w:val="center"/>
        <w:rPr>
          <w:b/>
          <w:sz w:val="28"/>
          <w:szCs w:val="28"/>
        </w:rPr>
      </w:pPr>
    </w:p>
    <w:p w:rsidR="004C1641" w:rsidRDefault="004C1641" w:rsidP="0042307B">
      <w:pPr>
        <w:pStyle w:val="a3"/>
        <w:tabs>
          <w:tab w:val="left" w:pos="1701"/>
        </w:tabs>
        <w:jc w:val="center"/>
        <w:rPr>
          <w:b/>
          <w:sz w:val="28"/>
          <w:szCs w:val="28"/>
        </w:rPr>
      </w:pPr>
    </w:p>
    <w:p w:rsidR="004C1641" w:rsidRDefault="004C1641" w:rsidP="0042307B">
      <w:pPr>
        <w:pStyle w:val="a3"/>
        <w:tabs>
          <w:tab w:val="left" w:pos="1701"/>
        </w:tabs>
        <w:jc w:val="center"/>
        <w:rPr>
          <w:b/>
          <w:sz w:val="28"/>
          <w:szCs w:val="28"/>
        </w:rPr>
      </w:pPr>
    </w:p>
    <w:p w:rsidR="004C1641" w:rsidRDefault="004C1641" w:rsidP="0042307B">
      <w:pPr>
        <w:pStyle w:val="a3"/>
        <w:tabs>
          <w:tab w:val="left" w:pos="1701"/>
        </w:tabs>
        <w:jc w:val="center"/>
        <w:rPr>
          <w:b/>
          <w:sz w:val="28"/>
          <w:szCs w:val="28"/>
        </w:rPr>
      </w:pPr>
    </w:p>
    <w:p w:rsidR="004C1641" w:rsidRDefault="004C1641" w:rsidP="0042307B">
      <w:pPr>
        <w:pStyle w:val="a3"/>
        <w:tabs>
          <w:tab w:val="left" w:pos="1701"/>
        </w:tabs>
        <w:jc w:val="center"/>
        <w:rPr>
          <w:b/>
          <w:sz w:val="28"/>
          <w:szCs w:val="28"/>
        </w:rPr>
      </w:pPr>
    </w:p>
    <w:p w:rsidR="004C1641" w:rsidRDefault="004C1641" w:rsidP="0042307B">
      <w:pPr>
        <w:pStyle w:val="a3"/>
        <w:tabs>
          <w:tab w:val="left" w:pos="1701"/>
        </w:tabs>
        <w:jc w:val="center"/>
        <w:rPr>
          <w:b/>
          <w:sz w:val="28"/>
          <w:szCs w:val="28"/>
        </w:rPr>
      </w:pPr>
    </w:p>
    <w:p w:rsidR="004C1641" w:rsidRDefault="004C1641" w:rsidP="0042307B">
      <w:pPr>
        <w:pStyle w:val="a3"/>
        <w:tabs>
          <w:tab w:val="left" w:pos="1701"/>
        </w:tabs>
        <w:jc w:val="center"/>
        <w:rPr>
          <w:b/>
          <w:sz w:val="28"/>
          <w:szCs w:val="28"/>
        </w:rPr>
      </w:pPr>
    </w:p>
    <w:p w:rsidR="004C1641" w:rsidRDefault="004C1641" w:rsidP="0042307B">
      <w:pPr>
        <w:pStyle w:val="a3"/>
        <w:tabs>
          <w:tab w:val="left" w:pos="1701"/>
        </w:tabs>
        <w:jc w:val="center"/>
        <w:rPr>
          <w:b/>
          <w:sz w:val="28"/>
          <w:szCs w:val="28"/>
        </w:rPr>
      </w:pPr>
    </w:p>
    <w:p w:rsidR="004C1641" w:rsidRDefault="004C1641" w:rsidP="0042307B">
      <w:pPr>
        <w:pStyle w:val="a3"/>
        <w:tabs>
          <w:tab w:val="left" w:pos="1701"/>
        </w:tabs>
        <w:jc w:val="center"/>
        <w:rPr>
          <w:b/>
          <w:sz w:val="28"/>
          <w:szCs w:val="28"/>
        </w:rPr>
      </w:pPr>
    </w:p>
    <w:p w:rsidR="004C1641" w:rsidRDefault="004C1641" w:rsidP="0042307B">
      <w:pPr>
        <w:pStyle w:val="a3"/>
        <w:tabs>
          <w:tab w:val="left" w:pos="1701"/>
        </w:tabs>
        <w:jc w:val="center"/>
        <w:rPr>
          <w:b/>
          <w:sz w:val="28"/>
          <w:szCs w:val="28"/>
        </w:rPr>
      </w:pPr>
    </w:p>
    <w:p w:rsidR="004C1641" w:rsidRDefault="004C1641" w:rsidP="0042307B">
      <w:pPr>
        <w:pStyle w:val="a3"/>
        <w:tabs>
          <w:tab w:val="left" w:pos="1701"/>
        </w:tabs>
        <w:jc w:val="center"/>
        <w:rPr>
          <w:b/>
          <w:sz w:val="28"/>
          <w:szCs w:val="28"/>
        </w:rPr>
      </w:pPr>
    </w:p>
    <w:p w:rsidR="004C1641" w:rsidRDefault="004C1641" w:rsidP="0042307B">
      <w:pPr>
        <w:pStyle w:val="a3"/>
        <w:tabs>
          <w:tab w:val="left" w:pos="1701"/>
        </w:tabs>
        <w:jc w:val="center"/>
        <w:rPr>
          <w:b/>
          <w:sz w:val="28"/>
          <w:szCs w:val="28"/>
        </w:rPr>
      </w:pPr>
    </w:p>
    <w:p w:rsidR="004C1641" w:rsidRDefault="004C1641" w:rsidP="0042307B">
      <w:pPr>
        <w:pStyle w:val="a3"/>
        <w:tabs>
          <w:tab w:val="left" w:pos="1701"/>
        </w:tabs>
        <w:jc w:val="center"/>
        <w:rPr>
          <w:b/>
          <w:sz w:val="28"/>
          <w:szCs w:val="28"/>
        </w:rPr>
      </w:pPr>
    </w:p>
    <w:p w:rsidR="004C1641" w:rsidRDefault="004C1641" w:rsidP="0042307B">
      <w:pPr>
        <w:pStyle w:val="a3"/>
        <w:tabs>
          <w:tab w:val="left" w:pos="1701"/>
        </w:tabs>
        <w:jc w:val="center"/>
        <w:rPr>
          <w:b/>
          <w:sz w:val="28"/>
          <w:szCs w:val="28"/>
        </w:rPr>
      </w:pPr>
    </w:p>
    <w:p w:rsidR="004C1641" w:rsidRDefault="004C1641" w:rsidP="0042307B">
      <w:pPr>
        <w:pStyle w:val="a3"/>
        <w:tabs>
          <w:tab w:val="left" w:pos="1701"/>
        </w:tabs>
        <w:jc w:val="center"/>
        <w:rPr>
          <w:b/>
          <w:sz w:val="28"/>
          <w:szCs w:val="28"/>
        </w:rPr>
      </w:pPr>
    </w:p>
    <w:p w:rsidR="004C1641" w:rsidRDefault="004C1641" w:rsidP="0042307B">
      <w:pPr>
        <w:pStyle w:val="a3"/>
        <w:tabs>
          <w:tab w:val="left" w:pos="1701"/>
        </w:tabs>
        <w:jc w:val="center"/>
        <w:rPr>
          <w:b/>
          <w:sz w:val="28"/>
          <w:szCs w:val="28"/>
        </w:rPr>
      </w:pPr>
    </w:p>
    <w:p w:rsidR="004C1641" w:rsidRDefault="004C1641" w:rsidP="0042307B">
      <w:pPr>
        <w:pStyle w:val="a3"/>
        <w:tabs>
          <w:tab w:val="left" w:pos="1701"/>
        </w:tabs>
        <w:jc w:val="center"/>
        <w:rPr>
          <w:b/>
          <w:sz w:val="28"/>
          <w:szCs w:val="28"/>
        </w:rPr>
      </w:pPr>
    </w:p>
    <w:p w:rsidR="004C1641" w:rsidRDefault="004C1641" w:rsidP="0042307B">
      <w:pPr>
        <w:pStyle w:val="a3"/>
        <w:tabs>
          <w:tab w:val="left" w:pos="1701"/>
        </w:tabs>
        <w:jc w:val="center"/>
        <w:rPr>
          <w:b/>
          <w:sz w:val="28"/>
          <w:szCs w:val="28"/>
        </w:rPr>
      </w:pPr>
    </w:p>
    <w:p w:rsidR="004C1641" w:rsidRDefault="004C1641" w:rsidP="0042307B">
      <w:pPr>
        <w:pStyle w:val="a3"/>
        <w:tabs>
          <w:tab w:val="left" w:pos="1701"/>
        </w:tabs>
        <w:jc w:val="center"/>
        <w:rPr>
          <w:b/>
          <w:sz w:val="28"/>
          <w:szCs w:val="28"/>
        </w:rPr>
      </w:pPr>
    </w:p>
    <w:p w:rsidR="004C1641" w:rsidRDefault="004C1641" w:rsidP="0042307B">
      <w:pPr>
        <w:pStyle w:val="a3"/>
        <w:tabs>
          <w:tab w:val="left" w:pos="1701"/>
        </w:tabs>
        <w:jc w:val="center"/>
        <w:rPr>
          <w:b/>
          <w:sz w:val="28"/>
          <w:szCs w:val="28"/>
        </w:rPr>
      </w:pPr>
    </w:p>
    <w:p w:rsidR="004C1641" w:rsidRDefault="004C1641" w:rsidP="0042307B">
      <w:pPr>
        <w:pStyle w:val="a3"/>
        <w:tabs>
          <w:tab w:val="left" w:pos="1701"/>
        </w:tabs>
        <w:jc w:val="center"/>
        <w:rPr>
          <w:b/>
          <w:sz w:val="28"/>
          <w:szCs w:val="28"/>
        </w:rPr>
      </w:pPr>
    </w:p>
    <w:p w:rsidR="004C1641" w:rsidRDefault="004C1641" w:rsidP="0042307B">
      <w:pPr>
        <w:pStyle w:val="a3"/>
        <w:tabs>
          <w:tab w:val="left" w:pos="1701"/>
        </w:tabs>
        <w:jc w:val="center"/>
        <w:rPr>
          <w:b/>
          <w:sz w:val="28"/>
          <w:szCs w:val="28"/>
        </w:rPr>
      </w:pPr>
    </w:p>
    <w:p w:rsidR="004C1641" w:rsidRDefault="004C1641" w:rsidP="0042307B">
      <w:pPr>
        <w:pStyle w:val="a3"/>
        <w:tabs>
          <w:tab w:val="left" w:pos="1701"/>
        </w:tabs>
        <w:jc w:val="center"/>
        <w:rPr>
          <w:b/>
          <w:sz w:val="28"/>
          <w:szCs w:val="28"/>
        </w:rPr>
      </w:pPr>
    </w:p>
    <w:p w:rsidR="004C1641" w:rsidRDefault="004C1641" w:rsidP="0042307B">
      <w:pPr>
        <w:pStyle w:val="a3"/>
        <w:tabs>
          <w:tab w:val="left" w:pos="1701"/>
        </w:tabs>
        <w:jc w:val="center"/>
        <w:rPr>
          <w:b/>
          <w:sz w:val="28"/>
          <w:szCs w:val="28"/>
        </w:rPr>
      </w:pPr>
    </w:p>
    <w:p w:rsidR="004C1641" w:rsidRDefault="004C1641" w:rsidP="0042307B">
      <w:pPr>
        <w:pStyle w:val="a3"/>
        <w:tabs>
          <w:tab w:val="left" w:pos="1701"/>
        </w:tabs>
        <w:jc w:val="center"/>
        <w:rPr>
          <w:b/>
          <w:sz w:val="28"/>
          <w:szCs w:val="28"/>
        </w:rPr>
      </w:pPr>
    </w:p>
    <w:p w:rsidR="00175550" w:rsidRPr="00C766DA" w:rsidRDefault="00175550" w:rsidP="00C766DA">
      <w:pPr>
        <w:tabs>
          <w:tab w:val="left" w:pos="1701"/>
        </w:tabs>
        <w:ind w:left="0"/>
        <w:rPr>
          <w:b/>
          <w:sz w:val="28"/>
          <w:szCs w:val="28"/>
        </w:rPr>
      </w:pPr>
    </w:p>
    <w:p w:rsidR="0042307B" w:rsidRDefault="001D69F8" w:rsidP="00C766DA">
      <w:pPr>
        <w:pStyle w:val="a3"/>
        <w:numPr>
          <w:ilvl w:val="0"/>
          <w:numId w:val="4"/>
        </w:numPr>
        <w:tabs>
          <w:tab w:val="left" w:pos="1701"/>
        </w:tabs>
        <w:jc w:val="left"/>
        <w:rPr>
          <w:rFonts w:asciiTheme="majorHAnsi" w:hAnsiTheme="majorHAnsi"/>
          <w:b/>
          <w:sz w:val="28"/>
          <w:szCs w:val="28"/>
        </w:rPr>
      </w:pPr>
      <w:r w:rsidRPr="00787121">
        <w:rPr>
          <w:rFonts w:asciiTheme="majorHAnsi" w:hAnsiTheme="majorHAnsi"/>
          <w:b/>
          <w:sz w:val="28"/>
          <w:szCs w:val="28"/>
        </w:rPr>
        <w:t>ЦЕЛЬ И ЗАДАЧИ РАЗВИТИЯ ОБРАЗОВАТЕЛЬНОЙ ОРГАНИЗАЦИИ</w:t>
      </w:r>
    </w:p>
    <w:p w:rsidR="00C766DA" w:rsidRPr="00787121" w:rsidRDefault="00C766DA" w:rsidP="00C766DA">
      <w:pPr>
        <w:pStyle w:val="a3"/>
        <w:tabs>
          <w:tab w:val="left" w:pos="1701"/>
        </w:tabs>
        <w:ind w:left="587" w:firstLine="0"/>
        <w:jc w:val="left"/>
        <w:rPr>
          <w:rFonts w:asciiTheme="majorHAnsi" w:hAnsiTheme="majorHAnsi"/>
          <w:b/>
          <w:sz w:val="28"/>
          <w:szCs w:val="28"/>
        </w:rPr>
      </w:pPr>
    </w:p>
    <w:p w:rsidR="0042307B" w:rsidRPr="0042307B" w:rsidRDefault="0042307B" w:rsidP="0042307B">
      <w:pPr>
        <w:pStyle w:val="a3"/>
        <w:tabs>
          <w:tab w:val="left" w:pos="1701"/>
        </w:tabs>
        <w:ind w:hanging="1429"/>
        <w:rPr>
          <w:b/>
          <w:sz w:val="28"/>
          <w:szCs w:val="28"/>
        </w:rPr>
      </w:pPr>
      <w:r w:rsidRPr="0042307B">
        <w:rPr>
          <w:b/>
          <w:sz w:val="28"/>
          <w:szCs w:val="28"/>
        </w:rPr>
        <w:t xml:space="preserve">2.1. </w:t>
      </w:r>
      <w:r w:rsidR="00C766DA" w:rsidRPr="0042307B">
        <w:rPr>
          <w:b/>
          <w:sz w:val="28"/>
          <w:szCs w:val="28"/>
        </w:rPr>
        <w:t>ЦЕЛИ И ЗАДАЧИ</w:t>
      </w:r>
    </w:p>
    <w:p w:rsidR="00175550" w:rsidRPr="00175550" w:rsidRDefault="0042307B" w:rsidP="00175550">
      <w:pPr>
        <w:pStyle w:val="a3"/>
        <w:tabs>
          <w:tab w:val="left" w:pos="1701"/>
        </w:tabs>
        <w:ind w:left="-709" w:firstLine="425"/>
        <w:rPr>
          <w:sz w:val="28"/>
          <w:szCs w:val="28"/>
        </w:rPr>
      </w:pPr>
      <w:r w:rsidRPr="0042307B">
        <w:rPr>
          <w:sz w:val="28"/>
          <w:szCs w:val="28"/>
        </w:rPr>
        <w:t>Цель: создание условий эффективного функционирования образовательной организации,</w:t>
      </w:r>
      <w:r w:rsidR="004C1641">
        <w:rPr>
          <w:sz w:val="28"/>
          <w:szCs w:val="28"/>
        </w:rPr>
        <w:t xml:space="preserve"> </w:t>
      </w:r>
      <w:r w:rsidR="00175550">
        <w:rPr>
          <w:sz w:val="28"/>
          <w:szCs w:val="28"/>
        </w:rPr>
        <w:t>которые обеспечивают повышение образовательных результатов обучающихся школы</w:t>
      </w:r>
      <w:r w:rsidR="0038493B">
        <w:rPr>
          <w:sz w:val="28"/>
          <w:szCs w:val="28"/>
        </w:rPr>
        <w:t>.</w:t>
      </w:r>
      <w:r w:rsidR="00175550">
        <w:rPr>
          <w:sz w:val="28"/>
          <w:szCs w:val="28"/>
        </w:rPr>
        <w:t xml:space="preserve"> </w:t>
      </w:r>
    </w:p>
    <w:p w:rsidR="00175550" w:rsidRPr="004C1641" w:rsidRDefault="00175550" w:rsidP="004C1641">
      <w:pPr>
        <w:pStyle w:val="a3"/>
        <w:tabs>
          <w:tab w:val="left" w:pos="1701"/>
        </w:tabs>
        <w:ind w:left="-709" w:firstLine="425"/>
        <w:rPr>
          <w:sz w:val="28"/>
          <w:szCs w:val="28"/>
        </w:rPr>
      </w:pPr>
    </w:p>
    <w:p w:rsidR="0042307B" w:rsidRPr="0042307B" w:rsidRDefault="0042307B" w:rsidP="0042307B">
      <w:pPr>
        <w:pStyle w:val="a3"/>
        <w:tabs>
          <w:tab w:val="left" w:pos="1701"/>
        </w:tabs>
        <w:rPr>
          <w:b/>
          <w:sz w:val="28"/>
          <w:szCs w:val="28"/>
        </w:rPr>
      </w:pPr>
      <w:r w:rsidRPr="0042307B">
        <w:rPr>
          <w:b/>
          <w:sz w:val="28"/>
          <w:szCs w:val="28"/>
        </w:rPr>
        <w:t>Для достижения данной цели необходимо решить ряд задач:</w:t>
      </w:r>
    </w:p>
    <w:p w:rsidR="0042307B" w:rsidRPr="004C1641" w:rsidRDefault="0042307B" w:rsidP="004C1641">
      <w:pPr>
        <w:pStyle w:val="a3"/>
        <w:tabs>
          <w:tab w:val="left" w:pos="1701"/>
        </w:tabs>
        <w:ind w:left="-709" w:firstLine="425"/>
        <w:rPr>
          <w:sz w:val="28"/>
          <w:szCs w:val="28"/>
        </w:rPr>
      </w:pPr>
      <w:r w:rsidRPr="004C1641">
        <w:rPr>
          <w:sz w:val="28"/>
          <w:szCs w:val="28"/>
        </w:rPr>
        <w:t>1. Анализ рискового профиля с определением сильных и слабых сторон образовательной</w:t>
      </w:r>
      <w:r w:rsidR="004C1641">
        <w:rPr>
          <w:sz w:val="28"/>
          <w:szCs w:val="28"/>
        </w:rPr>
        <w:t xml:space="preserve">  </w:t>
      </w:r>
      <w:r w:rsidRPr="004C1641">
        <w:rPr>
          <w:sz w:val="28"/>
          <w:szCs w:val="28"/>
        </w:rPr>
        <w:t>организации.</w:t>
      </w:r>
    </w:p>
    <w:p w:rsidR="0042307B" w:rsidRPr="004C1641" w:rsidRDefault="0042307B" w:rsidP="004C1641">
      <w:pPr>
        <w:pStyle w:val="a3"/>
        <w:tabs>
          <w:tab w:val="left" w:pos="1701"/>
        </w:tabs>
        <w:ind w:left="-709" w:firstLine="425"/>
        <w:rPr>
          <w:sz w:val="28"/>
          <w:szCs w:val="28"/>
        </w:rPr>
      </w:pPr>
      <w:r w:rsidRPr="004C1641">
        <w:rPr>
          <w:sz w:val="28"/>
          <w:szCs w:val="28"/>
        </w:rPr>
        <w:t>2. Диагностика качества реализации учебного процесса; доп</w:t>
      </w:r>
      <w:r w:rsidR="004C1641">
        <w:rPr>
          <w:sz w:val="28"/>
          <w:szCs w:val="28"/>
        </w:rPr>
        <w:t xml:space="preserve">олнительный опрос педагогов для </w:t>
      </w:r>
      <w:r w:rsidRPr="004C1641">
        <w:rPr>
          <w:sz w:val="28"/>
          <w:szCs w:val="28"/>
        </w:rPr>
        <w:t>конкретизации методических, педагогических и предметных дефицитов, потребностей.</w:t>
      </w:r>
    </w:p>
    <w:p w:rsidR="0042307B" w:rsidRPr="004C1641" w:rsidRDefault="0042307B" w:rsidP="004C1641">
      <w:pPr>
        <w:pStyle w:val="a3"/>
        <w:tabs>
          <w:tab w:val="left" w:pos="1701"/>
        </w:tabs>
        <w:ind w:left="-709" w:firstLine="425"/>
        <w:rPr>
          <w:sz w:val="28"/>
          <w:szCs w:val="28"/>
        </w:rPr>
      </w:pPr>
      <w:r w:rsidRPr="004C1641">
        <w:rPr>
          <w:sz w:val="28"/>
          <w:szCs w:val="28"/>
        </w:rPr>
        <w:t>3. Конкретизация мер, мероприятий, способствующих п</w:t>
      </w:r>
      <w:r w:rsidR="004C1641">
        <w:rPr>
          <w:sz w:val="28"/>
          <w:szCs w:val="28"/>
        </w:rPr>
        <w:t xml:space="preserve">овышению эффективности </w:t>
      </w:r>
      <w:proofErr w:type="spellStart"/>
      <w:r w:rsidR="00F9283D" w:rsidRPr="00F9283D">
        <w:rPr>
          <w:rFonts w:eastAsia="Times New Roman"/>
          <w:sz w:val="28"/>
          <w:szCs w:val="28"/>
        </w:rPr>
        <w:t>внутришкольной</w:t>
      </w:r>
      <w:proofErr w:type="spellEnd"/>
      <w:r w:rsidR="00F9283D" w:rsidRPr="00F9283D">
        <w:rPr>
          <w:rFonts w:eastAsia="Times New Roman"/>
          <w:sz w:val="28"/>
          <w:szCs w:val="28"/>
        </w:rPr>
        <w:t xml:space="preserve">  системы профессионального развития педагогов</w:t>
      </w:r>
      <w:r w:rsidRPr="004C1641">
        <w:rPr>
          <w:sz w:val="28"/>
          <w:szCs w:val="28"/>
        </w:rPr>
        <w:t xml:space="preserve"> (риск 3 -</w:t>
      </w:r>
      <w:r w:rsidR="004C1641">
        <w:rPr>
          <w:sz w:val="28"/>
          <w:szCs w:val="28"/>
        </w:rPr>
        <w:t xml:space="preserve"> </w:t>
      </w:r>
      <w:r w:rsidRPr="004C1641">
        <w:rPr>
          <w:sz w:val="28"/>
          <w:szCs w:val="28"/>
        </w:rPr>
        <w:t>высокий).</w:t>
      </w:r>
    </w:p>
    <w:p w:rsidR="0042307B" w:rsidRDefault="0042307B" w:rsidP="004C1641">
      <w:pPr>
        <w:pStyle w:val="a3"/>
        <w:tabs>
          <w:tab w:val="left" w:pos="1701"/>
        </w:tabs>
        <w:ind w:left="-709" w:firstLine="425"/>
        <w:rPr>
          <w:sz w:val="28"/>
          <w:szCs w:val="28"/>
        </w:rPr>
      </w:pPr>
      <w:r w:rsidRPr="004C1641">
        <w:rPr>
          <w:sz w:val="28"/>
          <w:szCs w:val="28"/>
        </w:rPr>
        <w:t>4. Организация и проведение мероприятий, способствующих по</w:t>
      </w:r>
      <w:r w:rsidR="004C1641">
        <w:rPr>
          <w:sz w:val="28"/>
          <w:szCs w:val="28"/>
        </w:rPr>
        <w:t xml:space="preserve">вышению </w:t>
      </w:r>
      <w:r w:rsidR="00F9283D" w:rsidRPr="00F9283D">
        <w:rPr>
          <w:sz w:val="28"/>
          <w:szCs w:val="28"/>
        </w:rPr>
        <w:t>качества профессионального взаимодействия в педагогическом коллективе школы</w:t>
      </w:r>
      <w:r w:rsidR="00F9283D" w:rsidRPr="004C1641">
        <w:rPr>
          <w:sz w:val="28"/>
          <w:szCs w:val="28"/>
        </w:rPr>
        <w:t xml:space="preserve"> </w:t>
      </w:r>
      <w:r w:rsidRPr="004C1641">
        <w:rPr>
          <w:sz w:val="28"/>
          <w:szCs w:val="28"/>
        </w:rPr>
        <w:t>(риск 5- высокий)</w:t>
      </w:r>
    </w:p>
    <w:p w:rsidR="004C1641" w:rsidRDefault="004C1641" w:rsidP="004C1641">
      <w:pPr>
        <w:pStyle w:val="a3"/>
        <w:tabs>
          <w:tab w:val="left" w:pos="1701"/>
        </w:tabs>
        <w:ind w:left="-709" w:firstLine="425"/>
      </w:pPr>
    </w:p>
    <w:p w:rsidR="004C1641" w:rsidRPr="00C766DA" w:rsidRDefault="004C1641" w:rsidP="00C766DA">
      <w:pPr>
        <w:pStyle w:val="2"/>
        <w:keepNext/>
        <w:numPr>
          <w:ilvl w:val="1"/>
          <w:numId w:val="0"/>
        </w:numPr>
        <w:spacing w:before="120" w:beforeAutospacing="0" w:after="120" w:afterAutospacing="0"/>
        <w:ind w:hanging="709"/>
        <w:jc w:val="both"/>
        <w:rPr>
          <w:rFonts w:eastAsia="Calibri"/>
        </w:rPr>
      </w:pPr>
      <w:r w:rsidRPr="00C766DA">
        <w:rPr>
          <w:sz w:val="28"/>
          <w:szCs w:val="28"/>
        </w:rPr>
        <w:t>2.2.</w:t>
      </w:r>
      <w:r w:rsidRPr="004C1641">
        <w:rPr>
          <w:b w:val="0"/>
          <w:sz w:val="28"/>
          <w:szCs w:val="28"/>
        </w:rPr>
        <w:t xml:space="preserve"> </w:t>
      </w:r>
      <w:bookmarkStart w:id="3" w:name="_Toc130822832"/>
      <w:r w:rsidR="00C766DA" w:rsidRPr="00C766DA">
        <w:rPr>
          <w:rFonts w:eastAsia="Calibri"/>
          <w:sz w:val="28"/>
          <w:szCs w:val="28"/>
        </w:rPr>
        <w:t>МЕРЫ И МЕРОПРИЯТИЯ ПО ДОСТИЖЕНИЮ ЦЕЛИ</w:t>
      </w:r>
      <w:bookmarkEnd w:id="3"/>
    </w:p>
    <w:p w:rsidR="001558F9" w:rsidRDefault="001558F9" w:rsidP="001558F9">
      <w:pPr>
        <w:pStyle w:val="a3"/>
        <w:tabs>
          <w:tab w:val="left" w:pos="1701"/>
        </w:tabs>
        <w:ind w:left="-709" w:firstLine="425"/>
        <w:rPr>
          <w:sz w:val="28"/>
          <w:szCs w:val="28"/>
        </w:rPr>
      </w:pPr>
      <w:r w:rsidRPr="001558F9">
        <w:rPr>
          <w:sz w:val="28"/>
          <w:szCs w:val="28"/>
        </w:rPr>
        <w:t xml:space="preserve">Концепция развития школы предлагает логику постоянного улучшения, основанного на непрерывном самоанализе, постановке задач и реализации мер развития. Концепция развития предусматривает последовательное проектирование и внедрение мер с опорой на объективные данные о состоянии образовательной организации. Результаты диагностики находят отражение в планировании организационно-управленческой деятельности, работы с педагогами, обучающимися и родителями. </w:t>
      </w:r>
    </w:p>
    <w:p w:rsidR="001558F9" w:rsidRDefault="001558F9" w:rsidP="001558F9">
      <w:pPr>
        <w:pStyle w:val="a3"/>
        <w:tabs>
          <w:tab w:val="left" w:pos="1701"/>
        </w:tabs>
        <w:ind w:left="-709" w:firstLine="425"/>
        <w:rPr>
          <w:sz w:val="28"/>
          <w:szCs w:val="28"/>
        </w:rPr>
      </w:pPr>
      <w:r w:rsidRPr="001558F9">
        <w:rPr>
          <w:sz w:val="28"/>
          <w:szCs w:val="28"/>
        </w:rPr>
        <w:t xml:space="preserve">Для достижения целей развития образовательной организации администрации и педагогам предстоит определить специфику сложностей, с которыми сталкивается школа. Ключевым направлением развития школы является создание условий, обеспечивающих совершенствование педагогического мастерства каждого учителя школы, в соответствии с вызовами, с которыми он сталкивается. </w:t>
      </w:r>
    </w:p>
    <w:p w:rsidR="001558F9" w:rsidRDefault="001558F9" w:rsidP="001558F9">
      <w:pPr>
        <w:pStyle w:val="a3"/>
        <w:tabs>
          <w:tab w:val="left" w:pos="1701"/>
        </w:tabs>
        <w:ind w:left="-709" w:firstLine="425"/>
        <w:rPr>
          <w:sz w:val="28"/>
          <w:szCs w:val="28"/>
        </w:rPr>
      </w:pPr>
      <w:r w:rsidRPr="001558F9">
        <w:rPr>
          <w:sz w:val="28"/>
          <w:szCs w:val="28"/>
        </w:rPr>
        <w:t xml:space="preserve">К таким условиям относятся: развитие лидерской позиции администрации школы, активная трансляция миссии школы внутри и за рамками педагогического коллектива, приведение образовательных и воспитательных практик в соответствие с миссией образовательной организации, нацеленность всех практик на поддержание благополучия обучающихся. </w:t>
      </w:r>
    </w:p>
    <w:p w:rsidR="001558F9" w:rsidRDefault="001558F9" w:rsidP="001558F9">
      <w:pPr>
        <w:pStyle w:val="a3"/>
        <w:tabs>
          <w:tab w:val="left" w:pos="1701"/>
        </w:tabs>
        <w:ind w:left="-709" w:firstLine="425"/>
        <w:rPr>
          <w:sz w:val="28"/>
          <w:szCs w:val="28"/>
        </w:rPr>
      </w:pPr>
      <w:r w:rsidRPr="001558F9">
        <w:rPr>
          <w:sz w:val="28"/>
          <w:szCs w:val="28"/>
        </w:rPr>
        <w:t xml:space="preserve">Сильные и слабые стороны ОО были выявлены в процессе самоанализа и анализа рискового профиля. Следующей задачей на пути к достижению цели стало выявление потребностей профессионального развития педагогического коллектива. После дополнительного опроса педагогов выявлены дефициты и запросы, которые, по мнению педагогов, влияют прямо или комплексно на повышение качества образовательной и воспитательной среды в школе: </w:t>
      </w:r>
    </w:p>
    <w:p w:rsidR="001558F9" w:rsidRDefault="001558F9" w:rsidP="001558F9">
      <w:pPr>
        <w:pStyle w:val="a3"/>
        <w:tabs>
          <w:tab w:val="left" w:pos="1701"/>
        </w:tabs>
        <w:ind w:left="-709" w:firstLine="425"/>
        <w:rPr>
          <w:sz w:val="28"/>
          <w:szCs w:val="28"/>
        </w:rPr>
      </w:pPr>
      <w:r w:rsidRPr="001558F9">
        <w:rPr>
          <w:sz w:val="28"/>
          <w:szCs w:val="28"/>
        </w:rPr>
        <w:lastRenderedPageBreak/>
        <w:t xml:space="preserve">- необходимость в определенном количестве оборудованных учебных кабинетов, соответствующим требованиям ФГОС; </w:t>
      </w:r>
    </w:p>
    <w:p w:rsidR="001558F9" w:rsidRDefault="001558F9" w:rsidP="001558F9">
      <w:pPr>
        <w:pStyle w:val="a3"/>
        <w:tabs>
          <w:tab w:val="left" w:pos="1701"/>
        </w:tabs>
        <w:ind w:left="-709" w:firstLine="425"/>
        <w:rPr>
          <w:sz w:val="28"/>
          <w:szCs w:val="28"/>
        </w:rPr>
      </w:pPr>
      <w:r w:rsidRPr="001558F9">
        <w:rPr>
          <w:sz w:val="28"/>
          <w:szCs w:val="28"/>
        </w:rPr>
        <w:t xml:space="preserve">- необходимость оснащения школы цифровым оборудованием для обучающихся (в школе один компьютерный класс на 13 компьютеров); </w:t>
      </w:r>
    </w:p>
    <w:p w:rsidR="001558F9" w:rsidRDefault="001558F9" w:rsidP="001558F9">
      <w:pPr>
        <w:pStyle w:val="a3"/>
        <w:tabs>
          <w:tab w:val="left" w:pos="1701"/>
        </w:tabs>
        <w:ind w:left="-709" w:firstLine="425"/>
        <w:rPr>
          <w:sz w:val="28"/>
          <w:szCs w:val="28"/>
        </w:rPr>
      </w:pPr>
      <w:r w:rsidRPr="001558F9">
        <w:rPr>
          <w:sz w:val="28"/>
          <w:szCs w:val="28"/>
        </w:rPr>
        <w:t>- необходимость организации мест для совместной работы (</w:t>
      </w:r>
      <w:proofErr w:type="spellStart"/>
      <w:r w:rsidRPr="001558F9">
        <w:rPr>
          <w:sz w:val="28"/>
          <w:szCs w:val="28"/>
        </w:rPr>
        <w:t>коворкинга</w:t>
      </w:r>
      <w:proofErr w:type="spellEnd"/>
      <w:r w:rsidRPr="001558F9">
        <w:rPr>
          <w:sz w:val="28"/>
          <w:szCs w:val="28"/>
        </w:rPr>
        <w:t xml:space="preserve">) и профессионального общения учителей; </w:t>
      </w:r>
    </w:p>
    <w:p w:rsidR="001558F9" w:rsidRPr="00F9283D" w:rsidRDefault="001558F9" w:rsidP="00F9283D">
      <w:pPr>
        <w:pStyle w:val="a3"/>
        <w:tabs>
          <w:tab w:val="left" w:pos="1701"/>
        </w:tabs>
        <w:ind w:left="-709" w:firstLine="425"/>
        <w:rPr>
          <w:sz w:val="28"/>
          <w:szCs w:val="28"/>
        </w:rPr>
      </w:pPr>
      <w:r w:rsidRPr="001558F9">
        <w:rPr>
          <w:sz w:val="28"/>
          <w:szCs w:val="28"/>
        </w:rPr>
        <w:t xml:space="preserve">Опрос </w:t>
      </w:r>
      <w:proofErr w:type="gramStart"/>
      <w:r w:rsidRPr="001558F9">
        <w:rPr>
          <w:sz w:val="28"/>
          <w:szCs w:val="28"/>
        </w:rPr>
        <w:t>обучающихся</w:t>
      </w:r>
      <w:proofErr w:type="gramEnd"/>
      <w:r w:rsidRPr="001558F9">
        <w:rPr>
          <w:sz w:val="28"/>
          <w:szCs w:val="28"/>
        </w:rPr>
        <w:t xml:space="preserve"> школы выявил следующие запросы: </w:t>
      </w:r>
    </w:p>
    <w:p w:rsidR="001558F9" w:rsidRDefault="001558F9" w:rsidP="001558F9">
      <w:pPr>
        <w:pStyle w:val="a3"/>
        <w:tabs>
          <w:tab w:val="left" w:pos="1701"/>
        </w:tabs>
        <w:ind w:left="-709" w:firstLine="425"/>
        <w:rPr>
          <w:sz w:val="28"/>
          <w:szCs w:val="28"/>
        </w:rPr>
      </w:pPr>
      <w:r w:rsidRPr="001558F9">
        <w:rPr>
          <w:sz w:val="28"/>
          <w:szCs w:val="28"/>
        </w:rPr>
        <w:t xml:space="preserve">- необходимость в наглядных материалах, лабораторных приборах, цифровых и </w:t>
      </w:r>
      <w:proofErr w:type="spellStart"/>
      <w:r w:rsidRPr="001558F9">
        <w:rPr>
          <w:sz w:val="28"/>
          <w:szCs w:val="28"/>
        </w:rPr>
        <w:t>мультимедийных</w:t>
      </w:r>
      <w:proofErr w:type="spellEnd"/>
      <w:r w:rsidRPr="001558F9">
        <w:rPr>
          <w:sz w:val="28"/>
          <w:szCs w:val="28"/>
        </w:rPr>
        <w:t xml:space="preserve"> образовательных ресурсах; </w:t>
      </w:r>
    </w:p>
    <w:p w:rsidR="001558F9" w:rsidRDefault="001558F9" w:rsidP="001558F9">
      <w:pPr>
        <w:pStyle w:val="a3"/>
        <w:tabs>
          <w:tab w:val="left" w:pos="1701"/>
        </w:tabs>
        <w:ind w:left="-709" w:firstLine="425"/>
        <w:rPr>
          <w:sz w:val="28"/>
          <w:szCs w:val="28"/>
        </w:rPr>
      </w:pPr>
      <w:r w:rsidRPr="001558F9">
        <w:rPr>
          <w:sz w:val="28"/>
          <w:szCs w:val="28"/>
        </w:rPr>
        <w:t xml:space="preserve"> - необходимость мест для получения дополнительной учебной информации с доступом к электронным образовательным и энциклопедическим ресурсам. </w:t>
      </w:r>
    </w:p>
    <w:p w:rsidR="001558F9" w:rsidRDefault="001558F9" w:rsidP="001558F9">
      <w:pPr>
        <w:pStyle w:val="a3"/>
        <w:tabs>
          <w:tab w:val="left" w:pos="1701"/>
        </w:tabs>
        <w:ind w:left="-709" w:firstLine="425"/>
        <w:rPr>
          <w:sz w:val="28"/>
          <w:szCs w:val="28"/>
        </w:rPr>
      </w:pPr>
      <w:r w:rsidRPr="001558F9">
        <w:rPr>
          <w:sz w:val="28"/>
          <w:szCs w:val="28"/>
        </w:rPr>
        <w:t xml:space="preserve">После проведенного </w:t>
      </w:r>
      <w:proofErr w:type="spellStart"/>
      <w:r w:rsidRPr="001558F9">
        <w:rPr>
          <w:sz w:val="28"/>
          <w:szCs w:val="28"/>
        </w:rPr>
        <w:t>самообследования</w:t>
      </w:r>
      <w:proofErr w:type="spellEnd"/>
      <w:r w:rsidRPr="001558F9">
        <w:rPr>
          <w:sz w:val="28"/>
          <w:szCs w:val="28"/>
        </w:rPr>
        <w:t xml:space="preserve">, анализа и верификации рискового профиля школы, были конкретизированы следующие задачи для профессионального развития педагогического коллектива и </w:t>
      </w:r>
      <w:r>
        <w:rPr>
          <w:sz w:val="28"/>
          <w:szCs w:val="28"/>
        </w:rPr>
        <w:t xml:space="preserve">планируемые результаты. </w:t>
      </w:r>
    </w:p>
    <w:tbl>
      <w:tblPr>
        <w:tblStyle w:val="aa"/>
        <w:tblW w:w="10456" w:type="dxa"/>
        <w:tblInd w:w="-709" w:type="dxa"/>
        <w:tblLook w:val="04A0"/>
      </w:tblPr>
      <w:tblGrid>
        <w:gridCol w:w="4987"/>
        <w:gridCol w:w="5469"/>
      </w:tblGrid>
      <w:tr w:rsidR="001558F9" w:rsidTr="00F9283D">
        <w:trPr>
          <w:trHeight w:val="540"/>
        </w:trPr>
        <w:tc>
          <w:tcPr>
            <w:tcW w:w="4987" w:type="dxa"/>
          </w:tcPr>
          <w:p w:rsidR="001558F9" w:rsidRPr="001558F9" w:rsidRDefault="001558F9" w:rsidP="00155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5469" w:type="dxa"/>
          </w:tcPr>
          <w:p w:rsidR="001558F9" w:rsidRPr="001558F9" w:rsidRDefault="001558F9" w:rsidP="00155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F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решения поставленных задач</w:t>
            </w:r>
          </w:p>
        </w:tc>
      </w:tr>
      <w:tr w:rsidR="001558F9" w:rsidTr="00F9283D">
        <w:trPr>
          <w:trHeight w:val="2278"/>
        </w:trPr>
        <w:tc>
          <w:tcPr>
            <w:tcW w:w="4987" w:type="dxa"/>
          </w:tcPr>
          <w:p w:rsidR="001558F9" w:rsidRDefault="001558F9" w:rsidP="001558F9">
            <w:pPr>
              <w:pStyle w:val="a3"/>
              <w:tabs>
                <w:tab w:val="left" w:pos="1701"/>
              </w:tabs>
              <w:ind w:left="0" w:firstLine="0"/>
              <w:rPr>
                <w:b/>
                <w:sz w:val="28"/>
                <w:szCs w:val="28"/>
              </w:rPr>
            </w:pPr>
            <w:r>
              <w:t>1. Анализ рискового профиля с определением сильных и слабых сторон образовательной организации.</w:t>
            </w:r>
          </w:p>
        </w:tc>
        <w:tc>
          <w:tcPr>
            <w:tcW w:w="5469" w:type="dxa"/>
          </w:tcPr>
          <w:p w:rsidR="001558F9" w:rsidRDefault="00956EA7" w:rsidP="001558F9">
            <w:pPr>
              <w:pStyle w:val="a3"/>
              <w:tabs>
                <w:tab w:val="left" w:pos="1701"/>
              </w:tabs>
              <w:ind w:left="0" w:firstLine="0"/>
              <w:rPr>
                <w:b/>
                <w:sz w:val="28"/>
                <w:szCs w:val="28"/>
              </w:rPr>
            </w:pPr>
            <w:r>
              <w:t xml:space="preserve">Проанализирован рисковый профиль школы; Выявлены сильные и слабые стороны </w:t>
            </w:r>
            <w:proofErr w:type="spellStart"/>
            <w:r>
              <w:t>внутришкольной</w:t>
            </w:r>
            <w:proofErr w:type="spellEnd"/>
            <w:r>
              <w:t xml:space="preserve"> системы профессионального развития педагогов; Выявлены ограничения, угрозы, возможности системы коммуникаций между участниками образовательных и воспитательных отношений; Приняты в работу два высоких риска (3 и 5)</w:t>
            </w:r>
          </w:p>
        </w:tc>
      </w:tr>
      <w:tr w:rsidR="001558F9" w:rsidTr="00F9283D">
        <w:trPr>
          <w:trHeight w:val="3035"/>
        </w:trPr>
        <w:tc>
          <w:tcPr>
            <w:tcW w:w="4987" w:type="dxa"/>
          </w:tcPr>
          <w:p w:rsidR="001558F9" w:rsidRDefault="001558F9" w:rsidP="001558F9">
            <w:pPr>
              <w:pStyle w:val="a3"/>
              <w:tabs>
                <w:tab w:val="left" w:pos="1701"/>
              </w:tabs>
              <w:ind w:left="0" w:firstLine="0"/>
              <w:rPr>
                <w:b/>
                <w:sz w:val="28"/>
                <w:szCs w:val="28"/>
              </w:rPr>
            </w:pPr>
            <w:r>
              <w:t>2. Диагностика качества реализации учебного процесса; дополнительный опрос педагогов для конкретизации методических, педагогических и предметных дефицитов, потребностей</w:t>
            </w:r>
          </w:p>
        </w:tc>
        <w:tc>
          <w:tcPr>
            <w:tcW w:w="5469" w:type="dxa"/>
          </w:tcPr>
          <w:p w:rsidR="001558F9" w:rsidRDefault="00956EA7" w:rsidP="001558F9">
            <w:pPr>
              <w:pStyle w:val="a3"/>
              <w:tabs>
                <w:tab w:val="left" w:pos="1701"/>
              </w:tabs>
              <w:ind w:left="0" w:firstLine="0"/>
              <w:rPr>
                <w:b/>
                <w:sz w:val="28"/>
                <w:szCs w:val="28"/>
              </w:rPr>
            </w:pPr>
            <w:r>
              <w:t>Проведена диагностика качества реализации учебного процесса; Проведен дополнительный опрос педагогов, конкретизированы методические, педагогические и предметные дефициты, потребности; Проанализированы формы статистики, отчёты об успеваемости, отчёты о выполнении плана развития, протоколы собраний; Проанализирована динамика результатов: прогресс по достижению целей, успеваемость начальной и основной школы, результаты экзаменов.</w:t>
            </w:r>
          </w:p>
        </w:tc>
      </w:tr>
      <w:tr w:rsidR="001558F9" w:rsidTr="00F9283D">
        <w:trPr>
          <w:trHeight w:val="3301"/>
        </w:trPr>
        <w:tc>
          <w:tcPr>
            <w:tcW w:w="4987" w:type="dxa"/>
          </w:tcPr>
          <w:p w:rsidR="001558F9" w:rsidRDefault="001558F9" w:rsidP="001558F9">
            <w:pPr>
              <w:pStyle w:val="a3"/>
              <w:tabs>
                <w:tab w:val="left" w:pos="1701"/>
              </w:tabs>
              <w:ind w:left="0" w:firstLine="0"/>
              <w:rPr>
                <w:b/>
                <w:sz w:val="28"/>
                <w:szCs w:val="28"/>
              </w:rPr>
            </w:pPr>
            <w:r>
              <w:t>3. Конкретизация мер, мероприятий, способствующих повышению эффективности школьной системы профессионального развития педагогов и школьной методической службы (риск 3 - высокий).</w:t>
            </w:r>
          </w:p>
        </w:tc>
        <w:tc>
          <w:tcPr>
            <w:tcW w:w="5469" w:type="dxa"/>
          </w:tcPr>
          <w:p w:rsidR="00956EA7" w:rsidRDefault="0038493B" w:rsidP="001558F9">
            <w:pPr>
              <w:pStyle w:val="a3"/>
              <w:tabs>
                <w:tab w:val="left" w:pos="1701"/>
              </w:tabs>
              <w:ind w:left="0" w:firstLine="0"/>
            </w:pPr>
            <w:r>
              <w:t>Реализован  план</w:t>
            </w:r>
            <w:r w:rsidR="00956EA7">
              <w:t xml:space="preserve"> меропр</w:t>
            </w:r>
            <w:r>
              <w:t>иятий, способствующий</w:t>
            </w:r>
            <w:r w:rsidR="00956EA7">
              <w:t xml:space="preserve"> повышению качества образования; Проведены наблюдения: посещения </w:t>
            </w:r>
            <w:proofErr w:type="spellStart"/>
            <w:r w:rsidR="00956EA7">
              <w:t>учителями-тьюторами</w:t>
            </w:r>
            <w:proofErr w:type="spellEnd"/>
            <w:r w:rsidR="00956EA7">
              <w:t xml:space="preserve"> уроков русского языка и математики в 4-10 классах; Проанализированы ежедневные практики учителей: проанализированы учебные программы, рабочие планы, использование результатов контроля в ежедневном планировании, подходы к планированию домашнего задания; использование цифровых технологий. Даны методические рекомендации. Сформированы представления о практиках </w:t>
            </w:r>
            <w:proofErr w:type="spellStart"/>
            <w:r w:rsidR="00956EA7">
              <w:t>целеполагания</w:t>
            </w:r>
            <w:proofErr w:type="spellEnd"/>
            <w:r w:rsidR="00956EA7">
              <w:t xml:space="preserve"> учителей на уроке, организации работы в группах, умелом использовании похвалы, организации групповой работы, удовлетворения потребностей всех </w:t>
            </w:r>
            <w:r w:rsidR="00956EA7">
              <w:lastRenderedPageBreak/>
              <w:t xml:space="preserve">обучающихся, установлении связей с другими предметами и опытом обучающихся, предоставлении обратной связи о продвижении обучающихся; Проанализированы запросы учителей на профессиональное развитие; Составлены планы повышения квалификации учителей; На основе прогноза запросов на профильное обучение обучающихся установлены потребности в подготовке учителей-предметников; </w:t>
            </w:r>
          </w:p>
          <w:p w:rsidR="001558F9" w:rsidRDefault="00956EA7" w:rsidP="001558F9">
            <w:pPr>
              <w:pStyle w:val="a3"/>
              <w:tabs>
                <w:tab w:val="left" w:pos="1701"/>
              </w:tabs>
              <w:ind w:left="0" w:firstLine="0"/>
            </w:pPr>
            <w:r>
              <w:t>Разработана система наблюдения на уроках, дополняющая ВСОКО;</w:t>
            </w:r>
          </w:p>
          <w:p w:rsidR="00956EA7" w:rsidRDefault="00956EA7" w:rsidP="001558F9">
            <w:pPr>
              <w:pStyle w:val="a3"/>
              <w:tabs>
                <w:tab w:val="left" w:pos="1701"/>
              </w:tabs>
              <w:ind w:left="0" w:firstLine="0"/>
              <w:rPr>
                <w:b/>
                <w:sz w:val="28"/>
                <w:szCs w:val="28"/>
              </w:rPr>
            </w:pPr>
            <w:r>
              <w:t xml:space="preserve">Проведены меры развития представлений педагогического коллектива о технологии и приёмах формирующего оценивания; Внедрены в практику технологии формирующего оценивания; Внедрены приёмы исследования урока, проектной деятельности; Внедрены практики функциональной грамотности; </w:t>
            </w:r>
            <w:r w:rsidR="0038493B">
              <w:t>Проведен м</w:t>
            </w:r>
            <w:r>
              <w:t>ониторинг изменения практик.</w:t>
            </w:r>
          </w:p>
        </w:tc>
      </w:tr>
      <w:tr w:rsidR="001558F9" w:rsidTr="00F9283D">
        <w:trPr>
          <w:trHeight w:val="5586"/>
        </w:trPr>
        <w:tc>
          <w:tcPr>
            <w:tcW w:w="4987" w:type="dxa"/>
          </w:tcPr>
          <w:p w:rsidR="001558F9" w:rsidRDefault="001558F9" w:rsidP="001558F9">
            <w:pPr>
              <w:pStyle w:val="a3"/>
              <w:tabs>
                <w:tab w:val="left" w:pos="1701"/>
              </w:tabs>
              <w:ind w:left="0" w:firstLine="0"/>
              <w:rPr>
                <w:b/>
                <w:sz w:val="28"/>
                <w:szCs w:val="28"/>
              </w:rPr>
            </w:pPr>
            <w:r>
              <w:lastRenderedPageBreak/>
              <w:t>4. Организация и проведение мероприятий, способствующих повышению качества взаимодействия участников образовательных отношени</w:t>
            </w:r>
            <w:bookmarkStart w:id="4" w:name="_GoBack"/>
            <w:bookmarkEnd w:id="4"/>
            <w:r>
              <w:t>й (риск 5- высокий)</w:t>
            </w:r>
          </w:p>
        </w:tc>
        <w:tc>
          <w:tcPr>
            <w:tcW w:w="5469" w:type="dxa"/>
          </w:tcPr>
          <w:p w:rsidR="001558F9" w:rsidRDefault="00956EA7" w:rsidP="001558F9">
            <w:pPr>
              <w:pStyle w:val="a3"/>
              <w:tabs>
                <w:tab w:val="left" w:pos="1701"/>
              </w:tabs>
              <w:ind w:left="0" w:firstLine="0"/>
              <w:rPr>
                <w:b/>
                <w:sz w:val="28"/>
                <w:szCs w:val="28"/>
              </w:rPr>
            </w:pPr>
            <w:proofErr w:type="gramStart"/>
            <w:r>
              <w:t>Повышена удовлетворённость от профессионального взаимодействия в педагогическом коллективе; Разработана и внедрена система электронного взаимодействия между участниками образовательного процесса как дополнительный рес</w:t>
            </w:r>
            <w:r w:rsidR="0038493B">
              <w:t>урс; Определены потребности и с</w:t>
            </w:r>
            <w:r>
              <w:t>корректированы программы, составлены индивидуальные планы; Организованы занятия внеурочной деятельности для обучающихся «группы риска»; У участников есть возможность оценивать собственный прогресс, планировать следую</w:t>
            </w:r>
            <w:r w:rsidR="00C01A7D">
              <w:t>щие шаги; Реализованы общешкольные проекты</w:t>
            </w:r>
            <w:r>
              <w:t xml:space="preserve"> с использованием технологий наставничества;</w:t>
            </w:r>
            <w:proofErr w:type="gramEnd"/>
            <w:r>
              <w:t xml:space="preserve"> Администрация и учителя успешно взаимодействуют с родителями; Определены методы трансляции задач педагогическому коллективу и родителям; Мониторинг изменения практик.</w:t>
            </w:r>
          </w:p>
        </w:tc>
      </w:tr>
    </w:tbl>
    <w:p w:rsidR="001558F9" w:rsidRDefault="001558F9" w:rsidP="001558F9">
      <w:pPr>
        <w:pStyle w:val="a3"/>
        <w:tabs>
          <w:tab w:val="left" w:pos="1701"/>
        </w:tabs>
        <w:ind w:left="-709" w:firstLine="425"/>
        <w:rPr>
          <w:b/>
          <w:sz w:val="28"/>
          <w:szCs w:val="28"/>
        </w:rPr>
      </w:pPr>
    </w:p>
    <w:p w:rsidR="001D69F8" w:rsidRDefault="001D69F8" w:rsidP="001558F9">
      <w:pPr>
        <w:pStyle w:val="a3"/>
        <w:tabs>
          <w:tab w:val="left" w:pos="1701"/>
        </w:tabs>
        <w:ind w:left="-709" w:firstLine="425"/>
        <w:rPr>
          <w:b/>
          <w:sz w:val="28"/>
          <w:szCs w:val="28"/>
        </w:rPr>
      </w:pPr>
    </w:p>
    <w:p w:rsidR="001D69F8" w:rsidRDefault="001D69F8" w:rsidP="001558F9">
      <w:pPr>
        <w:pStyle w:val="a3"/>
        <w:tabs>
          <w:tab w:val="left" w:pos="1701"/>
        </w:tabs>
        <w:ind w:left="-709"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ПЛАНИРУЕМЫЕ ПОКАЗАТЕЛИ ДОСТИЖЕНИЯ ЦЕЛИ </w:t>
      </w:r>
    </w:p>
    <w:p w:rsidR="001D69F8" w:rsidRDefault="001D69F8" w:rsidP="001558F9">
      <w:pPr>
        <w:pStyle w:val="a3"/>
        <w:tabs>
          <w:tab w:val="left" w:pos="1701"/>
        </w:tabs>
        <w:ind w:left="-709" w:firstLine="425"/>
        <w:rPr>
          <w:b/>
          <w:sz w:val="28"/>
          <w:szCs w:val="28"/>
        </w:rPr>
      </w:pPr>
    </w:p>
    <w:tbl>
      <w:tblPr>
        <w:tblStyle w:val="aa"/>
        <w:tblW w:w="0" w:type="auto"/>
        <w:tblInd w:w="-709" w:type="dxa"/>
        <w:tblLook w:val="04A0"/>
      </w:tblPr>
      <w:tblGrid>
        <w:gridCol w:w="533"/>
        <w:gridCol w:w="5813"/>
        <w:gridCol w:w="1842"/>
        <w:gridCol w:w="2090"/>
      </w:tblGrid>
      <w:tr w:rsidR="00C01A7D" w:rsidTr="002B03A3">
        <w:tc>
          <w:tcPr>
            <w:tcW w:w="533" w:type="dxa"/>
          </w:tcPr>
          <w:p w:rsidR="00C01A7D" w:rsidRPr="001D69F8" w:rsidRDefault="00C01A7D" w:rsidP="001558F9">
            <w:pPr>
              <w:pStyle w:val="a3"/>
              <w:tabs>
                <w:tab w:val="left" w:pos="1701"/>
              </w:tabs>
              <w:ind w:left="0" w:firstLine="0"/>
              <w:rPr>
                <w:sz w:val="28"/>
                <w:szCs w:val="28"/>
              </w:rPr>
            </w:pPr>
            <w:r w:rsidRPr="001D69F8">
              <w:rPr>
                <w:sz w:val="28"/>
                <w:szCs w:val="28"/>
              </w:rPr>
              <w:t>№</w:t>
            </w:r>
          </w:p>
        </w:tc>
        <w:tc>
          <w:tcPr>
            <w:tcW w:w="5813" w:type="dxa"/>
          </w:tcPr>
          <w:p w:rsidR="00C01A7D" w:rsidRPr="001D69F8" w:rsidRDefault="00C01A7D" w:rsidP="001558F9">
            <w:pPr>
              <w:pStyle w:val="a3"/>
              <w:tabs>
                <w:tab w:val="left" w:pos="1701"/>
              </w:tabs>
              <w:ind w:left="0" w:firstLine="0"/>
              <w:rPr>
                <w:sz w:val="28"/>
                <w:szCs w:val="28"/>
              </w:rPr>
            </w:pPr>
            <w:r w:rsidRPr="001D69F8">
              <w:rPr>
                <w:sz w:val="28"/>
                <w:szCs w:val="28"/>
              </w:rPr>
              <w:t>показатель</w:t>
            </w:r>
          </w:p>
        </w:tc>
        <w:tc>
          <w:tcPr>
            <w:tcW w:w="1842" w:type="dxa"/>
          </w:tcPr>
          <w:p w:rsidR="00C01A7D" w:rsidRPr="001D69F8" w:rsidRDefault="00C01A7D" w:rsidP="001558F9">
            <w:pPr>
              <w:pStyle w:val="a3"/>
              <w:tabs>
                <w:tab w:val="left" w:pos="1701"/>
              </w:tabs>
              <w:ind w:left="0" w:firstLine="0"/>
              <w:rPr>
                <w:sz w:val="28"/>
                <w:szCs w:val="28"/>
              </w:rPr>
            </w:pPr>
            <w:r w:rsidRPr="001D69F8">
              <w:rPr>
                <w:sz w:val="28"/>
                <w:szCs w:val="28"/>
              </w:rPr>
              <w:t>2023-24</w:t>
            </w:r>
          </w:p>
        </w:tc>
        <w:tc>
          <w:tcPr>
            <w:tcW w:w="2090" w:type="dxa"/>
          </w:tcPr>
          <w:p w:rsidR="00C01A7D" w:rsidRPr="001D69F8" w:rsidRDefault="00C01A7D" w:rsidP="001558F9">
            <w:pPr>
              <w:pStyle w:val="a3"/>
              <w:tabs>
                <w:tab w:val="left" w:pos="1701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2024-25</w:t>
            </w:r>
          </w:p>
        </w:tc>
      </w:tr>
      <w:tr w:rsidR="00C01A7D" w:rsidTr="00631F4B">
        <w:tc>
          <w:tcPr>
            <w:tcW w:w="533" w:type="dxa"/>
          </w:tcPr>
          <w:p w:rsidR="00C01A7D" w:rsidRDefault="00C01A7D" w:rsidP="001558F9">
            <w:pPr>
              <w:pStyle w:val="a3"/>
              <w:tabs>
                <w:tab w:val="left" w:pos="1701"/>
              </w:tabs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13" w:type="dxa"/>
          </w:tcPr>
          <w:p w:rsidR="00C01A7D" w:rsidRPr="001D69F8" w:rsidRDefault="00C01A7D" w:rsidP="001558F9">
            <w:pPr>
              <w:pStyle w:val="a3"/>
              <w:tabs>
                <w:tab w:val="left" w:pos="1701"/>
              </w:tabs>
              <w:ind w:left="0" w:firstLine="0"/>
              <w:rPr>
                <w:sz w:val="28"/>
                <w:szCs w:val="28"/>
              </w:rPr>
            </w:pPr>
            <w:r w:rsidRPr="001D69F8">
              <w:rPr>
                <w:sz w:val="28"/>
                <w:szCs w:val="28"/>
              </w:rPr>
              <w:t>Улучшение образовательных результатов</w:t>
            </w:r>
            <w:r>
              <w:rPr>
                <w:sz w:val="28"/>
                <w:szCs w:val="28"/>
              </w:rPr>
              <w:t xml:space="preserve"> по русскому языку (по итогам ВПР)</w:t>
            </w:r>
          </w:p>
        </w:tc>
        <w:tc>
          <w:tcPr>
            <w:tcW w:w="1842" w:type="dxa"/>
            <w:vAlign w:val="center"/>
          </w:tcPr>
          <w:p w:rsidR="00C01A7D" w:rsidRPr="00C01A7D" w:rsidRDefault="00C01A7D" w:rsidP="00C01A7D">
            <w:pPr>
              <w:pStyle w:val="a3"/>
              <w:tabs>
                <w:tab w:val="left" w:pos="1701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C01A7D">
              <w:rPr>
                <w:sz w:val="28"/>
                <w:szCs w:val="28"/>
              </w:rPr>
              <w:t>на 5%</w:t>
            </w:r>
          </w:p>
        </w:tc>
        <w:tc>
          <w:tcPr>
            <w:tcW w:w="2090" w:type="dxa"/>
            <w:vAlign w:val="center"/>
          </w:tcPr>
          <w:p w:rsidR="00C01A7D" w:rsidRPr="00631F4B" w:rsidRDefault="00C01A7D" w:rsidP="00631F4B">
            <w:pPr>
              <w:pStyle w:val="a3"/>
              <w:tabs>
                <w:tab w:val="left" w:pos="1701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5%</w:t>
            </w:r>
          </w:p>
        </w:tc>
      </w:tr>
      <w:tr w:rsidR="00C01A7D" w:rsidTr="00C01A7D">
        <w:tc>
          <w:tcPr>
            <w:tcW w:w="533" w:type="dxa"/>
          </w:tcPr>
          <w:p w:rsidR="00C01A7D" w:rsidRDefault="00C01A7D" w:rsidP="001558F9">
            <w:pPr>
              <w:pStyle w:val="a3"/>
              <w:tabs>
                <w:tab w:val="left" w:pos="1701"/>
              </w:tabs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13" w:type="dxa"/>
          </w:tcPr>
          <w:p w:rsidR="00C01A7D" w:rsidRDefault="00C01A7D" w:rsidP="00E17925">
            <w:pPr>
              <w:pStyle w:val="a3"/>
              <w:tabs>
                <w:tab w:val="left" w:pos="1701"/>
              </w:tabs>
              <w:ind w:left="0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образовательных результатов по математике (по итогам ВПР)</w:t>
            </w:r>
          </w:p>
        </w:tc>
        <w:tc>
          <w:tcPr>
            <w:tcW w:w="1842" w:type="dxa"/>
            <w:vAlign w:val="center"/>
          </w:tcPr>
          <w:p w:rsidR="00C01A7D" w:rsidRDefault="00C01A7D" w:rsidP="00C01A7D">
            <w:pPr>
              <w:pStyle w:val="a3"/>
              <w:tabs>
                <w:tab w:val="left" w:pos="1701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10%</w:t>
            </w:r>
          </w:p>
        </w:tc>
        <w:tc>
          <w:tcPr>
            <w:tcW w:w="1985" w:type="dxa"/>
            <w:vAlign w:val="center"/>
          </w:tcPr>
          <w:p w:rsidR="00C01A7D" w:rsidRDefault="00C01A7D">
            <w:pPr>
              <w:pStyle w:val="a3"/>
              <w:tabs>
                <w:tab w:val="left" w:pos="1701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5%</w:t>
            </w:r>
          </w:p>
        </w:tc>
      </w:tr>
      <w:tr w:rsidR="00C01A7D" w:rsidTr="00C01A7D">
        <w:tc>
          <w:tcPr>
            <w:tcW w:w="533" w:type="dxa"/>
          </w:tcPr>
          <w:p w:rsidR="00C01A7D" w:rsidRDefault="00C01A7D" w:rsidP="001558F9">
            <w:pPr>
              <w:pStyle w:val="a3"/>
              <w:tabs>
                <w:tab w:val="left" w:pos="1701"/>
              </w:tabs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13" w:type="dxa"/>
          </w:tcPr>
          <w:p w:rsidR="00C01A7D" w:rsidRDefault="00C01A7D" w:rsidP="00631F4B">
            <w:pPr>
              <w:pStyle w:val="a3"/>
              <w:tabs>
                <w:tab w:val="left" w:pos="1701"/>
              </w:tabs>
              <w:ind w:left="0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</w:t>
            </w:r>
            <w:r w:rsidR="00631F4B">
              <w:rPr>
                <w:sz w:val="28"/>
                <w:szCs w:val="28"/>
              </w:rPr>
              <w:t>ие и функционирование</w:t>
            </w:r>
            <w:r>
              <w:rPr>
                <w:sz w:val="28"/>
                <w:szCs w:val="28"/>
              </w:rPr>
              <w:t xml:space="preserve"> профессиональны</w:t>
            </w:r>
            <w:r w:rsidR="00631F4B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обучающи</w:t>
            </w:r>
            <w:r w:rsidR="00631F4B">
              <w:rPr>
                <w:sz w:val="28"/>
                <w:szCs w:val="28"/>
              </w:rPr>
              <w:t>хся сообществ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педагогов, использующие эффективные методики и новые технологии в обучении</w:t>
            </w:r>
          </w:p>
        </w:tc>
        <w:tc>
          <w:tcPr>
            <w:tcW w:w="1842" w:type="dxa"/>
            <w:vAlign w:val="center"/>
          </w:tcPr>
          <w:p w:rsidR="00C01A7D" w:rsidRPr="00C01A7D" w:rsidRDefault="00C01A7D" w:rsidP="00C01A7D">
            <w:pPr>
              <w:pStyle w:val="a3"/>
              <w:tabs>
                <w:tab w:val="left" w:pos="1701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C01A7D">
              <w:rPr>
                <w:sz w:val="28"/>
                <w:szCs w:val="28"/>
              </w:rPr>
              <w:lastRenderedPageBreak/>
              <w:t xml:space="preserve">2 </w:t>
            </w:r>
            <w:proofErr w:type="gramStart"/>
            <w:r w:rsidRPr="00C01A7D">
              <w:rPr>
                <w:sz w:val="28"/>
                <w:szCs w:val="28"/>
              </w:rPr>
              <w:t>ПОС</w:t>
            </w:r>
            <w:proofErr w:type="gramEnd"/>
          </w:p>
        </w:tc>
        <w:tc>
          <w:tcPr>
            <w:tcW w:w="1985" w:type="dxa"/>
            <w:vAlign w:val="center"/>
          </w:tcPr>
          <w:p w:rsidR="00C01A7D" w:rsidRPr="00C01A7D" w:rsidRDefault="00C01A7D" w:rsidP="00C01A7D">
            <w:pPr>
              <w:pStyle w:val="a3"/>
              <w:tabs>
                <w:tab w:val="left" w:pos="1701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C01A7D">
              <w:rPr>
                <w:sz w:val="28"/>
                <w:szCs w:val="28"/>
              </w:rPr>
              <w:t xml:space="preserve">3 </w:t>
            </w:r>
            <w:proofErr w:type="gramStart"/>
            <w:r w:rsidRPr="00C01A7D">
              <w:rPr>
                <w:sz w:val="28"/>
                <w:szCs w:val="28"/>
              </w:rPr>
              <w:t>ПОС</w:t>
            </w:r>
            <w:proofErr w:type="gramEnd"/>
          </w:p>
        </w:tc>
      </w:tr>
      <w:tr w:rsidR="00C01A7D" w:rsidTr="00C01A7D">
        <w:tc>
          <w:tcPr>
            <w:tcW w:w="533" w:type="dxa"/>
          </w:tcPr>
          <w:p w:rsidR="00C01A7D" w:rsidRDefault="00C01A7D" w:rsidP="001558F9">
            <w:pPr>
              <w:pStyle w:val="a3"/>
              <w:tabs>
                <w:tab w:val="left" w:pos="1701"/>
              </w:tabs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813" w:type="dxa"/>
          </w:tcPr>
          <w:p w:rsidR="00C01A7D" w:rsidRDefault="00631F4B" w:rsidP="00E17925">
            <w:pPr>
              <w:pStyle w:val="a3"/>
              <w:tabs>
                <w:tab w:val="left" w:pos="1701"/>
              </w:tabs>
              <w:ind w:left="0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</w:t>
            </w:r>
            <w:r w:rsidR="00C01A7D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оличества</w:t>
            </w:r>
            <w:r w:rsidR="00C01A7D">
              <w:rPr>
                <w:sz w:val="28"/>
                <w:szCs w:val="28"/>
              </w:rPr>
              <w:t xml:space="preserve"> учителей с высшей и первой категорией</w:t>
            </w:r>
          </w:p>
        </w:tc>
        <w:tc>
          <w:tcPr>
            <w:tcW w:w="1842" w:type="dxa"/>
            <w:vAlign w:val="center"/>
          </w:tcPr>
          <w:p w:rsidR="00C01A7D" w:rsidRPr="00C01A7D" w:rsidRDefault="00631F4B" w:rsidP="00C01A7D">
            <w:pPr>
              <w:pStyle w:val="a3"/>
              <w:tabs>
                <w:tab w:val="left" w:pos="1701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C01A7D" w:rsidRPr="00C01A7D">
              <w:rPr>
                <w:sz w:val="28"/>
                <w:szCs w:val="28"/>
              </w:rPr>
              <w:t xml:space="preserve"> 10 %</w:t>
            </w:r>
          </w:p>
        </w:tc>
        <w:tc>
          <w:tcPr>
            <w:tcW w:w="1985" w:type="dxa"/>
            <w:vAlign w:val="center"/>
          </w:tcPr>
          <w:p w:rsidR="00C01A7D" w:rsidRPr="002B03A3" w:rsidRDefault="002B03A3" w:rsidP="00631F4B">
            <w:pPr>
              <w:pStyle w:val="a3"/>
              <w:tabs>
                <w:tab w:val="left" w:pos="1701"/>
              </w:tabs>
              <w:ind w:left="0" w:firstLine="0"/>
              <w:rPr>
                <w:sz w:val="28"/>
                <w:szCs w:val="28"/>
              </w:rPr>
            </w:pPr>
            <w:r w:rsidRPr="002B03A3">
              <w:rPr>
                <w:sz w:val="28"/>
                <w:szCs w:val="28"/>
              </w:rPr>
              <w:t xml:space="preserve"> </w:t>
            </w:r>
            <w:r w:rsidR="00631F4B">
              <w:rPr>
                <w:sz w:val="28"/>
                <w:szCs w:val="28"/>
              </w:rPr>
              <w:t>на</w:t>
            </w:r>
            <w:r w:rsidR="00631F4B" w:rsidRPr="002B03A3">
              <w:rPr>
                <w:sz w:val="28"/>
                <w:szCs w:val="28"/>
              </w:rPr>
              <w:t xml:space="preserve"> </w:t>
            </w:r>
            <w:r w:rsidRPr="002B03A3">
              <w:rPr>
                <w:sz w:val="28"/>
                <w:szCs w:val="28"/>
              </w:rPr>
              <w:t>5%</w:t>
            </w:r>
          </w:p>
        </w:tc>
      </w:tr>
      <w:tr w:rsidR="00C01A7D" w:rsidTr="00C01A7D">
        <w:tc>
          <w:tcPr>
            <w:tcW w:w="533" w:type="dxa"/>
          </w:tcPr>
          <w:p w:rsidR="00C01A7D" w:rsidRDefault="00C01A7D" w:rsidP="001558F9">
            <w:pPr>
              <w:pStyle w:val="a3"/>
              <w:tabs>
                <w:tab w:val="left" w:pos="1701"/>
              </w:tabs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13" w:type="dxa"/>
          </w:tcPr>
          <w:p w:rsidR="00C01A7D" w:rsidRDefault="00C01A7D" w:rsidP="001558F9">
            <w:pPr>
              <w:pStyle w:val="a3"/>
              <w:tabs>
                <w:tab w:val="left" w:pos="1701"/>
              </w:tabs>
              <w:ind w:left="0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педагогов в конкурсах профессионального мастерства</w:t>
            </w:r>
          </w:p>
        </w:tc>
        <w:tc>
          <w:tcPr>
            <w:tcW w:w="1842" w:type="dxa"/>
            <w:vAlign w:val="center"/>
          </w:tcPr>
          <w:p w:rsidR="00C01A7D" w:rsidRPr="002B03A3" w:rsidRDefault="00631F4B" w:rsidP="00C01A7D">
            <w:pPr>
              <w:pStyle w:val="a3"/>
              <w:tabs>
                <w:tab w:val="left" w:pos="1701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Pr="002B03A3">
              <w:rPr>
                <w:sz w:val="28"/>
                <w:szCs w:val="28"/>
              </w:rPr>
              <w:t xml:space="preserve"> </w:t>
            </w:r>
            <w:r w:rsidR="002B03A3" w:rsidRPr="002B03A3">
              <w:rPr>
                <w:sz w:val="28"/>
                <w:szCs w:val="28"/>
              </w:rPr>
              <w:t>3%</w:t>
            </w:r>
          </w:p>
        </w:tc>
        <w:tc>
          <w:tcPr>
            <w:tcW w:w="1985" w:type="dxa"/>
            <w:vAlign w:val="center"/>
          </w:tcPr>
          <w:p w:rsidR="00C01A7D" w:rsidRPr="002B03A3" w:rsidRDefault="00631F4B" w:rsidP="00C01A7D">
            <w:pPr>
              <w:pStyle w:val="a3"/>
              <w:tabs>
                <w:tab w:val="left" w:pos="1701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Pr="002B03A3">
              <w:rPr>
                <w:sz w:val="28"/>
                <w:szCs w:val="28"/>
              </w:rPr>
              <w:t xml:space="preserve"> </w:t>
            </w:r>
            <w:r w:rsidR="002B03A3" w:rsidRPr="002B03A3">
              <w:rPr>
                <w:sz w:val="28"/>
                <w:szCs w:val="28"/>
              </w:rPr>
              <w:t>5%</w:t>
            </w:r>
          </w:p>
        </w:tc>
      </w:tr>
      <w:tr w:rsidR="00C01A7D" w:rsidTr="00C01A7D">
        <w:tc>
          <w:tcPr>
            <w:tcW w:w="533" w:type="dxa"/>
          </w:tcPr>
          <w:p w:rsidR="00C01A7D" w:rsidRDefault="00C01A7D" w:rsidP="001558F9">
            <w:pPr>
              <w:pStyle w:val="a3"/>
              <w:tabs>
                <w:tab w:val="left" w:pos="1701"/>
              </w:tabs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813" w:type="dxa"/>
          </w:tcPr>
          <w:p w:rsidR="00C01A7D" w:rsidRDefault="00C01A7D" w:rsidP="001558F9">
            <w:pPr>
              <w:pStyle w:val="a3"/>
              <w:tabs>
                <w:tab w:val="left" w:pos="1701"/>
              </w:tabs>
              <w:ind w:left="0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количества </w:t>
            </w:r>
            <w:proofErr w:type="spellStart"/>
            <w:r>
              <w:rPr>
                <w:sz w:val="28"/>
                <w:szCs w:val="28"/>
              </w:rPr>
              <w:t>тьюторов</w:t>
            </w:r>
            <w:proofErr w:type="spellEnd"/>
            <w:r>
              <w:rPr>
                <w:sz w:val="28"/>
                <w:szCs w:val="28"/>
              </w:rPr>
              <w:t xml:space="preserve"> для  поддержки молодых педагогов</w:t>
            </w:r>
          </w:p>
        </w:tc>
        <w:tc>
          <w:tcPr>
            <w:tcW w:w="1842" w:type="dxa"/>
            <w:vAlign w:val="center"/>
          </w:tcPr>
          <w:p w:rsidR="00C01A7D" w:rsidRPr="002B03A3" w:rsidRDefault="00631F4B" w:rsidP="00C01A7D">
            <w:pPr>
              <w:pStyle w:val="a3"/>
              <w:tabs>
                <w:tab w:val="left" w:pos="1701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Pr="002B03A3">
              <w:rPr>
                <w:sz w:val="28"/>
                <w:szCs w:val="28"/>
              </w:rPr>
              <w:t xml:space="preserve"> </w:t>
            </w:r>
            <w:r w:rsidR="002B03A3" w:rsidRPr="002B03A3">
              <w:rPr>
                <w:sz w:val="28"/>
                <w:szCs w:val="28"/>
              </w:rPr>
              <w:t>10%</w:t>
            </w:r>
          </w:p>
        </w:tc>
        <w:tc>
          <w:tcPr>
            <w:tcW w:w="1985" w:type="dxa"/>
            <w:vAlign w:val="center"/>
          </w:tcPr>
          <w:p w:rsidR="00C01A7D" w:rsidRPr="002B03A3" w:rsidRDefault="00631F4B" w:rsidP="00C01A7D">
            <w:pPr>
              <w:pStyle w:val="a3"/>
              <w:tabs>
                <w:tab w:val="left" w:pos="1701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Pr="002B03A3">
              <w:rPr>
                <w:sz w:val="28"/>
                <w:szCs w:val="28"/>
              </w:rPr>
              <w:t xml:space="preserve"> </w:t>
            </w:r>
            <w:r w:rsidR="002B03A3" w:rsidRPr="002B03A3">
              <w:rPr>
                <w:sz w:val="28"/>
                <w:szCs w:val="28"/>
              </w:rPr>
              <w:t>5%</w:t>
            </w:r>
          </w:p>
        </w:tc>
      </w:tr>
      <w:tr w:rsidR="00C01A7D" w:rsidTr="00C01A7D">
        <w:tc>
          <w:tcPr>
            <w:tcW w:w="533" w:type="dxa"/>
          </w:tcPr>
          <w:p w:rsidR="00C01A7D" w:rsidRDefault="00C01A7D" w:rsidP="001558F9">
            <w:pPr>
              <w:pStyle w:val="a3"/>
              <w:tabs>
                <w:tab w:val="left" w:pos="1701"/>
              </w:tabs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813" w:type="dxa"/>
          </w:tcPr>
          <w:p w:rsidR="00C01A7D" w:rsidRPr="003B39D3" w:rsidRDefault="00C01A7D" w:rsidP="003B39D3">
            <w:pPr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результативности учащихся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принимающих участие  в олимпиадах,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2B0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проектах,  научно-практических конференциях разного уровня.</w:t>
            </w:r>
          </w:p>
        </w:tc>
        <w:tc>
          <w:tcPr>
            <w:tcW w:w="1842" w:type="dxa"/>
            <w:vAlign w:val="center"/>
          </w:tcPr>
          <w:p w:rsidR="00C01A7D" w:rsidRPr="002B03A3" w:rsidRDefault="00631F4B" w:rsidP="00C01A7D">
            <w:pPr>
              <w:pStyle w:val="a3"/>
              <w:tabs>
                <w:tab w:val="left" w:pos="1701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Pr="002B03A3">
              <w:rPr>
                <w:sz w:val="28"/>
                <w:szCs w:val="28"/>
              </w:rPr>
              <w:t xml:space="preserve"> </w:t>
            </w:r>
            <w:r w:rsidR="002B03A3" w:rsidRPr="002B03A3">
              <w:rPr>
                <w:sz w:val="28"/>
                <w:szCs w:val="28"/>
              </w:rPr>
              <w:t>5%</w:t>
            </w:r>
          </w:p>
        </w:tc>
        <w:tc>
          <w:tcPr>
            <w:tcW w:w="1985" w:type="dxa"/>
            <w:vAlign w:val="center"/>
          </w:tcPr>
          <w:p w:rsidR="00C01A7D" w:rsidRPr="002B03A3" w:rsidRDefault="00631F4B" w:rsidP="00C01A7D">
            <w:pPr>
              <w:pStyle w:val="a3"/>
              <w:tabs>
                <w:tab w:val="left" w:pos="1701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Pr="002B03A3">
              <w:rPr>
                <w:sz w:val="28"/>
                <w:szCs w:val="28"/>
              </w:rPr>
              <w:t xml:space="preserve"> </w:t>
            </w:r>
            <w:r w:rsidR="002B03A3" w:rsidRPr="002B03A3">
              <w:rPr>
                <w:sz w:val="28"/>
                <w:szCs w:val="28"/>
              </w:rPr>
              <w:t>5%</w:t>
            </w:r>
          </w:p>
        </w:tc>
      </w:tr>
      <w:tr w:rsidR="00C01A7D" w:rsidTr="00C01A7D">
        <w:tc>
          <w:tcPr>
            <w:tcW w:w="533" w:type="dxa"/>
          </w:tcPr>
          <w:p w:rsidR="00C01A7D" w:rsidRDefault="00C01A7D" w:rsidP="001558F9">
            <w:pPr>
              <w:pStyle w:val="a3"/>
              <w:tabs>
                <w:tab w:val="left" w:pos="1701"/>
              </w:tabs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813" w:type="dxa"/>
          </w:tcPr>
          <w:p w:rsidR="00C01A7D" w:rsidRDefault="00C01A7D" w:rsidP="001558F9">
            <w:pPr>
              <w:pStyle w:val="a3"/>
              <w:tabs>
                <w:tab w:val="left" w:pos="1701"/>
              </w:tabs>
              <w:ind w:left="0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учителями и учениками системы электронного взаимодействия, цифровыми образовательными платформами</w:t>
            </w:r>
          </w:p>
        </w:tc>
        <w:tc>
          <w:tcPr>
            <w:tcW w:w="1842" w:type="dxa"/>
            <w:vAlign w:val="center"/>
          </w:tcPr>
          <w:p w:rsidR="00C01A7D" w:rsidRPr="002B03A3" w:rsidRDefault="00631F4B" w:rsidP="00C01A7D">
            <w:pPr>
              <w:pStyle w:val="a3"/>
              <w:tabs>
                <w:tab w:val="left" w:pos="1701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Pr="002B03A3">
              <w:rPr>
                <w:sz w:val="28"/>
                <w:szCs w:val="28"/>
              </w:rPr>
              <w:t xml:space="preserve"> </w:t>
            </w:r>
            <w:r w:rsidR="002B03A3" w:rsidRPr="002B03A3">
              <w:rPr>
                <w:sz w:val="28"/>
                <w:szCs w:val="28"/>
              </w:rPr>
              <w:t>80%</w:t>
            </w:r>
          </w:p>
        </w:tc>
        <w:tc>
          <w:tcPr>
            <w:tcW w:w="1985" w:type="dxa"/>
            <w:vAlign w:val="center"/>
          </w:tcPr>
          <w:p w:rsidR="00C01A7D" w:rsidRPr="002B03A3" w:rsidRDefault="00631F4B" w:rsidP="00C01A7D">
            <w:pPr>
              <w:pStyle w:val="a3"/>
              <w:tabs>
                <w:tab w:val="left" w:pos="1701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Pr="002B03A3">
              <w:rPr>
                <w:sz w:val="28"/>
                <w:szCs w:val="28"/>
              </w:rPr>
              <w:t xml:space="preserve"> </w:t>
            </w:r>
            <w:r w:rsidR="002B03A3" w:rsidRPr="002B03A3">
              <w:rPr>
                <w:sz w:val="28"/>
                <w:szCs w:val="28"/>
              </w:rPr>
              <w:t>90%</w:t>
            </w:r>
          </w:p>
        </w:tc>
      </w:tr>
      <w:tr w:rsidR="00C01A7D" w:rsidTr="002B03A3">
        <w:tc>
          <w:tcPr>
            <w:tcW w:w="533" w:type="dxa"/>
          </w:tcPr>
          <w:p w:rsidR="00C01A7D" w:rsidRDefault="00C01A7D" w:rsidP="001558F9">
            <w:pPr>
              <w:pStyle w:val="a3"/>
              <w:tabs>
                <w:tab w:val="left" w:pos="1701"/>
              </w:tabs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813" w:type="dxa"/>
            <w:shd w:val="clear" w:color="auto" w:fill="auto"/>
          </w:tcPr>
          <w:p w:rsidR="00C01A7D" w:rsidRPr="00475076" w:rsidRDefault="002B03A3" w:rsidP="002B03A3">
            <w:pPr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</w:t>
            </w:r>
            <w:r w:rsidR="00C01A7D">
              <w:rPr>
                <w:rFonts w:ascii="Times New Roman" w:hAnsi="Times New Roman" w:cs="Times New Roman"/>
                <w:sz w:val="28"/>
                <w:szCs w:val="28"/>
              </w:rPr>
              <w:t>консультационн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C01A7D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психолого-педагогическ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C01A7D">
              <w:rPr>
                <w:rFonts w:ascii="Times New Roman" w:hAnsi="Times New Roman" w:cs="Times New Roman"/>
                <w:sz w:val="28"/>
                <w:szCs w:val="28"/>
              </w:rPr>
              <w:t xml:space="preserve"> служб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01A7D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обучающихся, родителей (законных представителей) и педагогов.</w:t>
            </w:r>
          </w:p>
        </w:tc>
        <w:tc>
          <w:tcPr>
            <w:tcW w:w="1842" w:type="dxa"/>
            <w:vAlign w:val="center"/>
          </w:tcPr>
          <w:p w:rsidR="00C01A7D" w:rsidRPr="002B03A3" w:rsidRDefault="002B03A3" w:rsidP="00C01A7D">
            <w:pPr>
              <w:pStyle w:val="a3"/>
              <w:tabs>
                <w:tab w:val="left" w:pos="1701"/>
              </w:tabs>
              <w:ind w:left="0" w:firstLine="0"/>
              <w:jc w:val="center"/>
              <w:rPr>
                <w:sz w:val="28"/>
                <w:szCs w:val="28"/>
              </w:rPr>
            </w:pPr>
            <w:proofErr w:type="gramStart"/>
            <w:r w:rsidRPr="002B03A3">
              <w:rPr>
                <w:sz w:val="28"/>
                <w:szCs w:val="28"/>
              </w:rPr>
              <w:t>создана</w:t>
            </w:r>
            <w:proofErr w:type="gramEnd"/>
          </w:p>
        </w:tc>
        <w:tc>
          <w:tcPr>
            <w:tcW w:w="1985" w:type="dxa"/>
            <w:vAlign w:val="center"/>
          </w:tcPr>
          <w:p w:rsidR="00C01A7D" w:rsidRPr="002B03A3" w:rsidRDefault="002B03A3" w:rsidP="00C01A7D">
            <w:pPr>
              <w:pStyle w:val="a3"/>
              <w:tabs>
                <w:tab w:val="left" w:pos="1701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функционирует</w:t>
            </w:r>
          </w:p>
        </w:tc>
      </w:tr>
      <w:tr w:rsidR="00C01A7D" w:rsidTr="002B03A3">
        <w:tc>
          <w:tcPr>
            <w:tcW w:w="533" w:type="dxa"/>
          </w:tcPr>
          <w:p w:rsidR="00C01A7D" w:rsidRDefault="00C01A7D" w:rsidP="001558F9">
            <w:pPr>
              <w:pStyle w:val="a3"/>
              <w:tabs>
                <w:tab w:val="left" w:pos="1701"/>
              </w:tabs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813" w:type="dxa"/>
            <w:shd w:val="clear" w:color="auto" w:fill="auto"/>
          </w:tcPr>
          <w:p w:rsidR="00C01A7D" w:rsidRDefault="002B03A3" w:rsidP="00475076">
            <w:pPr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индивидуальных маршрутов</w:t>
            </w:r>
            <w:r w:rsidR="00C01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01A7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C01A7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разными образовательными способностями.</w:t>
            </w:r>
          </w:p>
        </w:tc>
        <w:tc>
          <w:tcPr>
            <w:tcW w:w="1842" w:type="dxa"/>
            <w:vAlign w:val="center"/>
          </w:tcPr>
          <w:p w:rsidR="00C01A7D" w:rsidRPr="002B03A3" w:rsidRDefault="002B03A3" w:rsidP="002B03A3">
            <w:pPr>
              <w:pStyle w:val="a3"/>
              <w:tabs>
                <w:tab w:val="left" w:pos="1701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B03A3">
              <w:rPr>
                <w:sz w:val="28"/>
                <w:szCs w:val="28"/>
              </w:rPr>
              <w:t>азработаны</w:t>
            </w:r>
            <w:r>
              <w:rPr>
                <w:sz w:val="28"/>
                <w:szCs w:val="28"/>
              </w:rPr>
              <w:t xml:space="preserve"> и реализуются</w:t>
            </w:r>
          </w:p>
        </w:tc>
        <w:tc>
          <w:tcPr>
            <w:tcW w:w="1985" w:type="dxa"/>
            <w:vAlign w:val="center"/>
          </w:tcPr>
          <w:p w:rsidR="00C01A7D" w:rsidRPr="002B03A3" w:rsidRDefault="002B03A3" w:rsidP="002B03A3">
            <w:pPr>
              <w:pStyle w:val="a3"/>
              <w:tabs>
                <w:tab w:val="left" w:pos="1701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реализуются</w:t>
            </w:r>
          </w:p>
        </w:tc>
      </w:tr>
      <w:tr w:rsidR="002B03A3" w:rsidTr="002B03A3">
        <w:tc>
          <w:tcPr>
            <w:tcW w:w="533" w:type="dxa"/>
          </w:tcPr>
          <w:p w:rsidR="002B03A3" w:rsidRDefault="002B03A3" w:rsidP="001558F9">
            <w:pPr>
              <w:pStyle w:val="a3"/>
              <w:tabs>
                <w:tab w:val="left" w:pos="1701"/>
              </w:tabs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813" w:type="dxa"/>
          </w:tcPr>
          <w:p w:rsidR="002B03A3" w:rsidRDefault="002B03A3" w:rsidP="00475076">
            <w:pPr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2B03A3" w:rsidRDefault="002B03A3">
            <w:pPr>
              <w:pStyle w:val="a3"/>
              <w:tabs>
                <w:tab w:val="left" w:pos="1701"/>
              </w:tabs>
              <w:ind w:left="0"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создана</w:t>
            </w:r>
            <w:proofErr w:type="gramEnd"/>
          </w:p>
        </w:tc>
        <w:tc>
          <w:tcPr>
            <w:tcW w:w="1985" w:type="dxa"/>
            <w:vAlign w:val="center"/>
          </w:tcPr>
          <w:p w:rsidR="002B03A3" w:rsidRDefault="002B03A3">
            <w:pPr>
              <w:pStyle w:val="a3"/>
              <w:tabs>
                <w:tab w:val="left" w:pos="1701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функционирует</w:t>
            </w:r>
          </w:p>
        </w:tc>
      </w:tr>
      <w:tr w:rsidR="00631F4B" w:rsidTr="00895F4F">
        <w:tc>
          <w:tcPr>
            <w:tcW w:w="533" w:type="dxa"/>
          </w:tcPr>
          <w:p w:rsidR="00631F4B" w:rsidRDefault="00631F4B" w:rsidP="001558F9">
            <w:pPr>
              <w:pStyle w:val="a3"/>
              <w:tabs>
                <w:tab w:val="left" w:pos="1701"/>
              </w:tabs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813" w:type="dxa"/>
          </w:tcPr>
          <w:p w:rsidR="00631F4B" w:rsidRDefault="00631F4B" w:rsidP="00475076">
            <w:pPr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программы профессионального самоопределения учащихся.</w:t>
            </w:r>
          </w:p>
        </w:tc>
        <w:tc>
          <w:tcPr>
            <w:tcW w:w="1842" w:type="dxa"/>
            <w:vAlign w:val="center"/>
          </w:tcPr>
          <w:p w:rsidR="00631F4B" w:rsidRDefault="00631F4B">
            <w:pPr>
              <w:pStyle w:val="a3"/>
              <w:tabs>
                <w:tab w:val="left" w:pos="1701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разработаны и реализуются</w:t>
            </w:r>
          </w:p>
        </w:tc>
        <w:tc>
          <w:tcPr>
            <w:tcW w:w="2090" w:type="dxa"/>
            <w:vAlign w:val="center"/>
          </w:tcPr>
          <w:p w:rsidR="00631F4B" w:rsidRDefault="00631F4B">
            <w:pPr>
              <w:pStyle w:val="a3"/>
              <w:tabs>
                <w:tab w:val="left" w:pos="1701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реализуются</w:t>
            </w:r>
          </w:p>
        </w:tc>
      </w:tr>
      <w:tr w:rsidR="00631F4B" w:rsidTr="00631F4B">
        <w:tc>
          <w:tcPr>
            <w:tcW w:w="533" w:type="dxa"/>
          </w:tcPr>
          <w:p w:rsidR="00631F4B" w:rsidRDefault="00631F4B" w:rsidP="001558F9">
            <w:pPr>
              <w:pStyle w:val="a3"/>
              <w:tabs>
                <w:tab w:val="left" w:pos="1701"/>
              </w:tabs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813" w:type="dxa"/>
          </w:tcPr>
          <w:p w:rsidR="00631F4B" w:rsidRDefault="00631F4B" w:rsidP="00475076">
            <w:pPr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Уменьшилось количество учащихся с асоциальным поведением.</w:t>
            </w:r>
          </w:p>
        </w:tc>
        <w:tc>
          <w:tcPr>
            <w:tcW w:w="1842" w:type="dxa"/>
            <w:vAlign w:val="center"/>
          </w:tcPr>
          <w:p w:rsidR="00631F4B" w:rsidRPr="00631F4B" w:rsidRDefault="00631F4B" w:rsidP="00631F4B">
            <w:pPr>
              <w:pStyle w:val="a3"/>
              <w:tabs>
                <w:tab w:val="left" w:pos="1701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631F4B">
              <w:rPr>
                <w:sz w:val="28"/>
                <w:szCs w:val="28"/>
              </w:rPr>
              <w:t>уменьшилось</w:t>
            </w:r>
          </w:p>
        </w:tc>
        <w:tc>
          <w:tcPr>
            <w:tcW w:w="2090" w:type="dxa"/>
            <w:vAlign w:val="center"/>
          </w:tcPr>
          <w:p w:rsidR="00631F4B" w:rsidRPr="00631F4B" w:rsidRDefault="00631F4B" w:rsidP="00631F4B">
            <w:pPr>
              <w:pStyle w:val="a3"/>
              <w:tabs>
                <w:tab w:val="left" w:pos="1701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631F4B">
              <w:rPr>
                <w:sz w:val="28"/>
                <w:szCs w:val="28"/>
              </w:rPr>
              <w:t>нет</w:t>
            </w:r>
          </w:p>
        </w:tc>
      </w:tr>
    </w:tbl>
    <w:p w:rsidR="001D69F8" w:rsidRDefault="001D69F8" w:rsidP="001558F9">
      <w:pPr>
        <w:pStyle w:val="a3"/>
        <w:tabs>
          <w:tab w:val="left" w:pos="1701"/>
        </w:tabs>
        <w:ind w:left="-709" w:firstLine="425"/>
        <w:rPr>
          <w:b/>
          <w:sz w:val="28"/>
          <w:szCs w:val="28"/>
        </w:rPr>
      </w:pPr>
    </w:p>
    <w:p w:rsidR="00144CE5" w:rsidRDefault="00144CE5" w:rsidP="001558F9">
      <w:pPr>
        <w:pStyle w:val="a3"/>
        <w:tabs>
          <w:tab w:val="left" w:pos="1701"/>
        </w:tabs>
        <w:ind w:left="-709" w:firstLine="425"/>
        <w:rPr>
          <w:b/>
          <w:sz w:val="28"/>
          <w:szCs w:val="28"/>
        </w:rPr>
      </w:pPr>
    </w:p>
    <w:p w:rsidR="00144CE5" w:rsidRDefault="00144CE5" w:rsidP="00144CE5">
      <w:pPr>
        <w:pStyle w:val="a3"/>
        <w:tabs>
          <w:tab w:val="left" w:pos="1701"/>
        </w:tabs>
        <w:ind w:left="-709"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>2.4. РАБОТА С ВЫЯВЛЕННЫМИ РИСКАМИ</w:t>
      </w:r>
    </w:p>
    <w:p w:rsidR="00144CE5" w:rsidRDefault="00144CE5" w:rsidP="00144CE5">
      <w:pPr>
        <w:pStyle w:val="a3"/>
        <w:tabs>
          <w:tab w:val="left" w:pos="1701"/>
        </w:tabs>
        <w:ind w:left="-709" w:firstLine="425"/>
        <w:rPr>
          <w:b/>
          <w:sz w:val="28"/>
          <w:szCs w:val="28"/>
        </w:rPr>
      </w:pPr>
    </w:p>
    <w:p w:rsidR="00144CE5" w:rsidRDefault="00144CE5" w:rsidP="00144CE5">
      <w:pPr>
        <w:pStyle w:val="a3"/>
        <w:tabs>
          <w:tab w:val="left" w:pos="1701"/>
        </w:tabs>
        <w:ind w:left="-709" w:firstLine="425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РИСК: </w:t>
      </w:r>
      <w:proofErr w:type="spellStart"/>
      <w:r w:rsidRPr="00144CE5">
        <w:rPr>
          <w:b/>
          <w:sz w:val="28"/>
          <w:szCs w:val="28"/>
        </w:rPr>
        <w:t>Несформированность</w:t>
      </w:r>
      <w:proofErr w:type="spellEnd"/>
      <w:r w:rsidRPr="00144CE5">
        <w:rPr>
          <w:b/>
          <w:sz w:val="28"/>
          <w:szCs w:val="28"/>
        </w:rPr>
        <w:t xml:space="preserve">  </w:t>
      </w:r>
      <w:proofErr w:type="spellStart"/>
      <w:r w:rsidRPr="00144CE5">
        <w:rPr>
          <w:rFonts w:eastAsia="Times New Roman"/>
          <w:b/>
          <w:sz w:val="28"/>
          <w:szCs w:val="28"/>
        </w:rPr>
        <w:t>внутришкольной</w:t>
      </w:r>
      <w:proofErr w:type="spellEnd"/>
      <w:r w:rsidRPr="00144CE5">
        <w:rPr>
          <w:rFonts w:eastAsia="Times New Roman"/>
          <w:b/>
          <w:sz w:val="28"/>
          <w:szCs w:val="28"/>
        </w:rPr>
        <w:t xml:space="preserve">  системы профессионального развития педагогов</w:t>
      </w:r>
    </w:p>
    <w:p w:rsidR="004602E3" w:rsidRPr="004602E3" w:rsidRDefault="00144CE5" w:rsidP="004602E3">
      <w:pPr>
        <w:pStyle w:val="a3"/>
        <w:tabs>
          <w:tab w:val="left" w:pos="1701"/>
        </w:tabs>
        <w:ind w:left="-709" w:firstLine="425"/>
        <w:rPr>
          <w:i/>
          <w:sz w:val="28"/>
          <w:szCs w:val="28"/>
        </w:rPr>
      </w:pPr>
      <w:r w:rsidRPr="00144CE5">
        <w:rPr>
          <w:sz w:val="28"/>
          <w:szCs w:val="28"/>
        </w:rPr>
        <w:t>Цель:</w:t>
      </w:r>
      <w:r w:rsidRPr="00144CE5">
        <w:rPr>
          <w:i/>
          <w:sz w:val="28"/>
          <w:szCs w:val="28"/>
        </w:rPr>
        <w:t xml:space="preserve"> Создание </w:t>
      </w:r>
      <w:proofErr w:type="spellStart"/>
      <w:r w:rsidRPr="00144CE5">
        <w:rPr>
          <w:i/>
          <w:sz w:val="28"/>
          <w:szCs w:val="28"/>
        </w:rPr>
        <w:t>внутришкольной</w:t>
      </w:r>
      <w:proofErr w:type="spellEnd"/>
      <w:r w:rsidRPr="00144CE5">
        <w:rPr>
          <w:i/>
          <w:sz w:val="28"/>
          <w:szCs w:val="28"/>
        </w:rPr>
        <w:t xml:space="preserve"> системы</w:t>
      </w:r>
      <w:r w:rsidR="00631F4B">
        <w:rPr>
          <w:i/>
          <w:sz w:val="28"/>
          <w:szCs w:val="28"/>
        </w:rPr>
        <w:t xml:space="preserve"> </w:t>
      </w:r>
      <w:r w:rsidRPr="00144CE5">
        <w:rPr>
          <w:i/>
          <w:sz w:val="28"/>
          <w:szCs w:val="28"/>
        </w:rPr>
        <w:t>профессионального развития педагогов</w:t>
      </w:r>
    </w:p>
    <w:tbl>
      <w:tblPr>
        <w:tblStyle w:val="aa"/>
        <w:tblW w:w="0" w:type="auto"/>
        <w:tblInd w:w="-709" w:type="dxa"/>
        <w:tblLook w:val="04A0"/>
      </w:tblPr>
      <w:tblGrid>
        <w:gridCol w:w="4856"/>
        <w:gridCol w:w="4856"/>
      </w:tblGrid>
      <w:tr w:rsidR="00144CE5" w:rsidTr="00144CE5">
        <w:tc>
          <w:tcPr>
            <w:tcW w:w="4856" w:type="dxa"/>
          </w:tcPr>
          <w:p w:rsidR="00144CE5" w:rsidRPr="009E3EE8" w:rsidRDefault="00144CE5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E3EE8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856" w:type="dxa"/>
          </w:tcPr>
          <w:p w:rsidR="00144CE5" w:rsidRPr="009E3EE8" w:rsidRDefault="00144CE5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E3EE8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 решения поставленных задач</w:t>
            </w:r>
          </w:p>
        </w:tc>
      </w:tr>
      <w:tr w:rsidR="004602E3" w:rsidTr="00144CE5">
        <w:tc>
          <w:tcPr>
            <w:tcW w:w="4856" w:type="dxa"/>
          </w:tcPr>
          <w:p w:rsidR="004602E3" w:rsidRPr="004602E3" w:rsidRDefault="004602E3" w:rsidP="004602E3">
            <w:pPr>
              <w:spacing w:after="12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02E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Выявить  профессиональные дефициты педагогов</w:t>
            </w:r>
          </w:p>
        </w:tc>
        <w:tc>
          <w:tcPr>
            <w:tcW w:w="4856" w:type="dxa"/>
          </w:tcPr>
          <w:p w:rsidR="004602E3" w:rsidRPr="0053754D" w:rsidRDefault="0053754D" w:rsidP="0053754D">
            <w:pPr>
              <w:spacing w:after="12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3754D">
              <w:rPr>
                <w:rFonts w:ascii="Times New Roman" w:hAnsi="Times New Roman"/>
                <w:sz w:val="28"/>
                <w:szCs w:val="28"/>
              </w:rPr>
              <w:t>Проведен мониторинг. Выявлены профессиональные дефициты педагогов.</w:t>
            </w:r>
          </w:p>
        </w:tc>
      </w:tr>
      <w:tr w:rsidR="00144CE5" w:rsidTr="00144CE5">
        <w:tc>
          <w:tcPr>
            <w:tcW w:w="4856" w:type="dxa"/>
          </w:tcPr>
          <w:p w:rsidR="00144CE5" w:rsidRDefault="004602E3" w:rsidP="00A30D8A">
            <w:pPr>
              <w:pStyle w:val="a3"/>
              <w:tabs>
                <w:tab w:val="left" w:pos="1701"/>
              </w:tabs>
              <w:ind w:left="0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Активизировать деятельность профессиональных обучающихся </w:t>
            </w:r>
            <w:r>
              <w:rPr>
                <w:sz w:val="28"/>
                <w:szCs w:val="28"/>
              </w:rPr>
              <w:lastRenderedPageBreak/>
              <w:t xml:space="preserve">сообществ  (далее - </w:t>
            </w:r>
            <w:proofErr w:type="gramStart"/>
            <w:r>
              <w:rPr>
                <w:sz w:val="28"/>
                <w:szCs w:val="28"/>
              </w:rPr>
              <w:t>ПОС</w:t>
            </w:r>
            <w:proofErr w:type="gramEnd"/>
            <w:r>
              <w:rPr>
                <w:sz w:val="28"/>
                <w:szCs w:val="28"/>
              </w:rPr>
              <w:t xml:space="preserve">) учителей для апробации </w:t>
            </w:r>
            <w:r w:rsidR="00A30D8A">
              <w:rPr>
                <w:sz w:val="28"/>
                <w:szCs w:val="28"/>
              </w:rPr>
              <w:t>передовых педагогических</w:t>
            </w:r>
            <w:r>
              <w:rPr>
                <w:sz w:val="28"/>
                <w:szCs w:val="28"/>
              </w:rPr>
              <w:t xml:space="preserve"> технологий инновационной работы школы</w:t>
            </w:r>
          </w:p>
        </w:tc>
        <w:tc>
          <w:tcPr>
            <w:tcW w:w="4856" w:type="dxa"/>
          </w:tcPr>
          <w:p w:rsidR="00010860" w:rsidRDefault="000F1BCA" w:rsidP="0001086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Созданы 3 </w:t>
            </w:r>
            <w:proofErr w:type="gramStart"/>
            <w:r w:rsidRPr="00010860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Pr="00010860">
              <w:rPr>
                <w:rFonts w:ascii="Times New Roman" w:hAnsi="Times New Roman" w:cs="Times New Roman"/>
                <w:sz w:val="28"/>
                <w:szCs w:val="28"/>
              </w:rPr>
              <w:t xml:space="preserve">, апробированы новые инновационные педагогические </w:t>
            </w:r>
            <w:r w:rsidRPr="00010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технологии.  При проведении уроков учителя применяют </w:t>
            </w:r>
            <w:r w:rsidR="00010860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  <w:p w:rsidR="00010860" w:rsidRPr="00010860" w:rsidRDefault="00010860" w:rsidP="0001086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Формирующее оценивание </w:t>
            </w:r>
            <w:r w:rsidRPr="00010860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010860" w:rsidRPr="00010860" w:rsidRDefault="00010860" w:rsidP="0001086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860">
              <w:rPr>
                <w:rFonts w:ascii="Times New Roman" w:eastAsia="Times New Roman" w:hAnsi="Times New Roman" w:cs="Times New Roman"/>
                <w:sz w:val="28"/>
                <w:szCs w:val="28"/>
              </w:rPr>
              <w:t>- «Смысловое чтение».</w:t>
            </w:r>
          </w:p>
          <w:p w:rsidR="00144CE5" w:rsidRPr="00010860" w:rsidRDefault="00010860" w:rsidP="00010860">
            <w:pPr>
              <w:pStyle w:val="a3"/>
              <w:tabs>
                <w:tab w:val="left" w:pos="1701"/>
              </w:tabs>
              <w:ind w:left="0" w:firstLine="0"/>
              <w:rPr>
                <w:sz w:val="28"/>
                <w:szCs w:val="28"/>
              </w:rPr>
            </w:pPr>
            <w:r w:rsidRPr="00010860">
              <w:rPr>
                <w:rFonts w:eastAsia="Times New Roman"/>
                <w:sz w:val="28"/>
                <w:szCs w:val="28"/>
              </w:rPr>
              <w:t>- технология  «</w:t>
            </w:r>
            <w:r w:rsidRPr="00010860">
              <w:rPr>
                <w:rFonts w:eastAsia="Times New Roman"/>
                <w:sz w:val="28"/>
                <w:szCs w:val="28"/>
                <w:lang w:val="en-US"/>
              </w:rPr>
              <w:t>Lesson</w:t>
            </w:r>
            <w:r w:rsidRPr="00010860">
              <w:rPr>
                <w:rFonts w:eastAsia="Times New Roman"/>
                <w:sz w:val="28"/>
                <w:szCs w:val="28"/>
              </w:rPr>
              <w:t xml:space="preserve"> </w:t>
            </w:r>
            <w:r w:rsidRPr="00010860">
              <w:rPr>
                <w:rFonts w:eastAsia="Times New Roman"/>
                <w:sz w:val="28"/>
                <w:szCs w:val="28"/>
                <w:lang w:val="en-US"/>
              </w:rPr>
              <w:t>study</w:t>
            </w:r>
            <w:r w:rsidRPr="00010860"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144CE5" w:rsidTr="00144CE5">
        <w:tc>
          <w:tcPr>
            <w:tcW w:w="4856" w:type="dxa"/>
          </w:tcPr>
          <w:p w:rsidR="00144CE5" w:rsidRDefault="004602E3" w:rsidP="004602E3">
            <w:pPr>
              <w:pStyle w:val="a3"/>
              <w:tabs>
                <w:tab w:val="left" w:pos="1701"/>
              </w:tabs>
              <w:ind w:left="0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Организовать </w:t>
            </w:r>
            <w:proofErr w:type="spellStart"/>
            <w:r>
              <w:rPr>
                <w:sz w:val="28"/>
                <w:szCs w:val="28"/>
              </w:rPr>
              <w:t>тьюторскую</w:t>
            </w:r>
            <w:proofErr w:type="spellEnd"/>
            <w:r>
              <w:rPr>
                <w:sz w:val="28"/>
                <w:szCs w:val="28"/>
              </w:rPr>
              <w:t xml:space="preserve"> поддержку молодых педагогов в их профессиональном развитии</w:t>
            </w:r>
          </w:p>
        </w:tc>
        <w:tc>
          <w:tcPr>
            <w:tcW w:w="4856" w:type="dxa"/>
          </w:tcPr>
          <w:p w:rsidR="00144CE5" w:rsidRPr="00010860" w:rsidRDefault="00010860" w:rsidP="00010860">
            <w:pPr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Разработан приказ о закреплении учителей-наставников за молодыми учителями. За молодыми учителями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Проводится совместная разработка и анализ уроков.</w:t>
            </w:r>
          </w:p>
        </w:tc>
      </w:tr>
      <w:tr w:rsidR="00144CE5" w:rsidTr="00144CE5">
        <w:tc>
          <w:tcPr>
            <w:tcW w:w="4856" w:type="dxa"/>
          </w:tcPr>
          <w:p w:rsidR="00144CE5" w:rsidRDefault="004602E3" w:rsidP="00144CE5">
            <w:pPr>
              <w:pStyle w:val="a3"/>
              <w:tabs>
                <w:tab w:val="left" w:pos="1701"/>
              </w:tabs>
              <w:ind w:left="0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обмен педагогическим опытом: проведены семинары-практикумы, мастер-классы, открытие уроки, тренинги, направленные на повышение эффективности  совместной деятельности членов педагогического коллектива</w:t>
            </w:r>
          </w:p>
        </w:tc>
        <w:tc>
          <w:tcPr>
            <w:tcW w:w="4856" w:type="dxa"/>
          </w:tcPr>
          <w:p w:rsidR="00144CE5" w:rsidRDefault="00A30D8A" w:rsidP="00A30D8A">
            <w:pPr>
              <w:pStyle w:val="a3"/>
              <w:tabs>
                <w:tab w:val="left" w:pos="1701"/>
              </w:tabs>
              <w:ind w:left="0" w:firstLine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Создана система проведения открытых уроков и мастер-классов с использованием передовых педагогических технологий. Разработаны методические рекомендации.</w:t>
            </w:r>
          </w:p>
        </w:tc>
      </w:tr>
      <w:tr w:rsidR="00144CE5" w:rsidTr="00A30D8A">
        <w:trPr>
          <w:trHeight w:val="1288"/>
        </w:trPr>
        <w:tc>
          <w:tcPr>
            <w:tcW w:w="4856" w:type="dxa"/>
          </w:tcPr>
          <w:p w:rsidR="00144CE5" w:rsidRDefault="004602E3" w:rsidP="00144CE5">
            <w:pPr>
              <w:pStyle w:val="a3"/>
              <w:tabs>
                <w:tab w:val="left" w:pos="1701"/>
              </w:tabs>
              <w:ind w:left="0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мотивационные условия для включения педагогов в профессиональной деятельности</w:t>
            </w:r>
          </w:p>
        </w:tc>
        <w:tc>
          <w:tcPr>
            <w:tcW w:w="4856" w:type="dxa"/>
          </w:tcPr>
          <w:p w:rsidR="00144CE5" w:rsidRPr="00A30D8A" w:rsidRDefault="005D1880" w:rsidP="00A30D8A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Разработаны приказы</w:t>
            </w:r>
            <w:r w:rsidR="00A30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стимулировании педагогов.</w:t>
            </w:r>
            <w:r w:rsidR="00A30D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педагогов в конкурсах профессионального мастерства</w:t>
            </w:r>
          </w:p>
        </w:tc>
      </w:tr>
      <w:tr w:rsidR="004602E3" w:rsidTr="00144CE5">
        <w:tc>
          <w:tcPr>
            <w:tcW w:w="4856" w:type="dxa"/>
          </w:tcPr>
          <w:p w:rsidR="004602E3" w:rsidRDefault="004602E3" w:rsidP="00144CE5">
            <w:pPr>
              <w:pStyle w:val="a3"/>
              <w:tabs>
                <w:tab w:val="left" w:pos="1701"/>
              </w:tabs>
              <w:ind w:left="0" w:firstLine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Организовать профессиональную переподготовку и курсовую подготовку педагогов</w:t>
            </w:r>
          </w:p>
        </w:tc>
        <w:tc>
          <w:tcPr>
            <w:tcW w:w="4856" w:type="dxa"/>
          </w:tcPr>
          <w:p w:rsidR="004602E3" w:rsidRPr="00A30D8A" w:rsidRDefault="005D1880" w:rsidP="00A30D8A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Разработан п</w:t>
            </w:r>
            <w:r w:rsidR="00A30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лан профессиональной переподготовки и курсовой подготовки учителей по мере необходимости</w:t>
            </w:r>
          </w:p>
        </w:tc>
      </w:tr>
    </w:tbl>
    <w:p w:rsidR="00144CE5" w:rsidRPr="00144CE5" w:rsidRDefault="00144CE5" w:rsidP="00144CE5">
      <w:pPr>
        <w:pStyle w:val="a3"/>
        <w:tabs>
          <w:tab w:val="left" w:pos="1701"/>
        </w:tabs>
        <w:ind w:left="-709" w:firstLine="425"/>
        <w:rPr>
          <w:b/>
          <w:sz w:val="28"/>
          <w:szCs w:val="28"/>
        </w:rPr>
      </w:pPr>
    </w:p>
    <w:p w:rsidR="00144CE5" w:rsidRDefault="009E3EE8" w:rsidP="001558F9">
      <w:pPr>
        <w:pStyle w:val="a3"/>
        <w:tabs>
          <w:tab w:val="left" w:pos="1701"/>
        </w:tabs>
        <w:ind w:left="-709"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>РИСК: Качество профессионального взаимодействия в педагогическом коллективе школы.</w:t>
      </w:r>
    </w:p>
    <w:p w:rsidR="009E3EE8" w:rsidRDefault="009E3EE8" w:rsidP="009E3EE8">
      <w:pPr>
        <w:pStyle w:val="a3"/>
        <w:tabs>
          <w:tab w:val="left" w:pos="1701"/>
        </w:tabs>
        <w:ind w:left="-709" w:firstLine="425"/>
        <w:rPr>
          <w:i/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3D32B2" w:rsidRPr="003D32B2">
        <w:rPr>
          <w:i/>
          <w:sz w:val="28"/>
          <w:szCs w:val="28"/>
        </w:rPr>
        <w:t>Повышение качества взаимодействия участников образовательных отношений посредством организации и проведения мероприятий, способствующих интеграции всех участников процесса.</w:t>
      </w:r>
    </w:p>
    <w:p w:rsidR="003D32B2" w:rsidRDefault="003D32B2" w:rsidP="009E3EE8">
      <w:pPr>
        <w:pStyle w:val="a3"/>
        <w:tabs>
          <w:tab w:val="left" w:pos="1701"/>
        </w:tabs>
        <w:ind w:left="-709" w:firstLine="425"/>
        <w:rPr>
          <w:i/>
          <w:sz w:val="28"/>
          <w:szCs w:val="28"/>
        </w:rPr>
      </w:pPr>
    </w:p>
    <w:tbl>
      <w:tblPr>
        <w:tblStyle w:val="aa"/>
        <w:tblW w:w="0" w:type="auto"/>
        <w:tblInd w:w="-709" w:type="dxa"/>
        <w:tblLook w:val="04A0"/>
      </w:tblPr>
      <w:tblGrid>
        <w:gridCol w:w="5212"/>
        <w:gridCol w:w="4961"/>
      </w:tblGrid>
      <w:tr w:rsidR="003D32B2" w:rsidTr="005A494C">
        <w:tc>
          <w:tcPr>
            <w:tcW w:w="5212" w:type="dxa"/>
          </w:tcPr>
          <w:p w:rsidR="003D32B2" w:rsidRDefault="003D32B2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961" w:type="dxa"/>
          </w:tcPr>
          <w:p w:rsidR="003D32B2" w:rsidRDefault="003D32B2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 решения поставленных задач</w:t>
            </w:r>
          </w:p>
        </w:tc>
      </w:tr>
      <w:tr w:rsidR="003D32B2" w:rsidTr="005A494C">
        <w:tc>
          <w:tcPr>
            <w:tcW w:w="5212" w:type="dxa"/>
          </w:tcPr>
          <w:p w:rsidR="003D32B2" w:rsidRDefault="007E698C" w:rsidP="007E698C">
            <w:pPr>
              <w:pStyle w:val="a3"/>
              <w:tabs>
                <w:tab w:val="left" w:pos="1701"/>
              </w:tabs>
              <w:ind w:left="0" w:firstLine="0"/>
              <w:jc w:val="left"/>
              <w:rPr>
                <w:b/>
                <w:i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Создать информационно-методическое обеспечение деятельности участников образовательного процесса по повышению качества функциональной грамотности</w:t>
            </w:r>
          </w:p>
        </w:tc>
        <w:tc>
          <w:tcPr>
            <w:tcW w:w="4961" w:type="dxa"/>
          </w:tcPr>
          <w:p w:rsidR="00F96043" w:rsidRDefault="005D1880" w:rsidP="00F96043">
            <w:pPr>
              <w:suppressAutoHyphens/>
              <w:ind w:left="0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Разработаны п</w:t>
            </w:r>
            <w:r w:rsidR="00F96043">
              <w:rPr>
                <w:rFonts w:ascii="Times New Roman" w:eastAsia="Times New Roman" w:hAnsi="Times New Roman" w:cs="Times New Roman"/>
                <w:sz w:val="28"/>
                <w:szCs w:val="28"/>
              </w:rPr>
              <w:t>ланы  внеурочной и кружковой деятельности, направленной на развитие функциональной грамотности</w:t>
            </w:r>
          </w:p>
          <w:p w:rsidR="003D32B2" w:rsidRDefault="003D32B2" w:rsidP="005A494C">
            <w:pPr>
              <w:pStyle w:val="a3"/>
              <w:tabs>
                <w:tab w:val="left" w:pos="1701"/>
              </w:tabs>
              <w:ind w:left="0" w:firstLine="0"/>
              <w:jc w:val="left"/>
              <w:rPr>
                <w:b/>
                <w:i/>
                <w:sz w:val="28"/>
                <w:szCs w:val="28"/>
              </w:rPr>
            </w:pPr>
          </w:p>
        </w:tc>
      </w:tr>
      <w:tr w:rsidR="00F96043" w:rsidTr="005A494C">
        <w:tc>
          <w:tcPr>
            <w:tcW w:w="5212" w:type="dxa"/>
          </w:tcPr>
          <w:p w:rsidR="00406A50" w:rsidRDefault="00406A50" w:rsidP="00406A5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Повысить результативность освоения образовательной программы по математике и русскому языку</w:t>
            </w:r>
          </w:p>
          <w:p w:rsidR="00F96043" w:rsidRDefault="00F96043" w:rsidP="007E698C">
            <w:pPr>
              <w:pStyle w:val="a3"/>
              <w:tabs>
                <w:tab w:val="left" w:pos="1701"/>
              </w:tabs>
              <w:ind w:left="0" w:firstLine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96043" w:rsidRDefault="00F96043" w:rsidP="005A494C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Выстроено сотрудничество учителей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работой школ, имеющих высокие образовательные результаты по русскому языку и математике.</w:t>
            </w:r>
          </w:p>
        </w:tc>
      </w:tr>
      <w:tr w:rsidR="003D32B2" w:rsidTr="005A494C">
        <w:tc>
          <w:tcPr>
            <w:tcW w:w="5212" w:type="dxa"/>
          </w:tcPr>
          <w:p w:rsidR="003D32B2" w:rsidRPr="007E698C" w:rsidRDefault="007E698C" w:rsidP="007E698C">
            <w:pPr>
              <w:pStyle w:val="a3"/>
              <w:tabs>
                <w:tab w:val="left" w:pos="1701"/>
              </w:tabs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Совершенствовать  систему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работы, профессионального самоопределения, внеурочной деятельности и дополнительного образования</w:t>
            </w:r>
          </w:p>
        </w:tc>
        <w:tc>
          <w:tcPr>
            <w:tcW w:w="4961" w:type="dxa"/>
          </w:tcPr>
          <w:p w:rsidR="003D32B2" w:rsidRPr="005A494C" w:rsidRDefault="005A494C" w:rsidP="005A494C">
            <w:pPr>
              <w:pStyle w:val="a3"/>
              <w:tabs>
                <w:tab w:val="left" w:pos="1701"/>
              </w:tabs>
              <w:ind w:left="0" w:firstLine="0"/>
              <w:jc w:val="left"/>
              <w:rPr>
                <w:sz w:val="28"/>
                <w:szCs w:val="28"/>
              </w:rPr>
            </w:pPr>
            <w:r w:rsidRPr="005A494C">
              <w:rPr>
                <w:sz w:val="28"/>
                <w:szCs w:val="28"/>
              </w:rPr>
              <w:t>Создана система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работы, профессионального самоопределения, внеурочной деятельности и дополнительного образования</w:t>
            </w:r>
          </w:p>
        </w:tc>
      </w:tr>
      <w:tr w:rsidR="005A494C" w:rsidTr="005D1880">
        <w:tc>
          <w:tcPr>
            <w:tcW w:w="5212" w:type="dxa"/>
          </w:tcPr>
          <w:p w:rsidR="005A494C" w:rsidRPr="005A494C" w:rsidRDefault="005A494C" w:rsidP="005A494C">
            <w:pPr>
              <w:pStyle w:val="a3"/>
              <w:tabs>
                <w:tab w:val="left" w:pos="1701"/>
              </w:tabs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родителей 5-7 классов в образовательный и воспитательный процесс</w:t>
            </w:r>
          </w:p>
        </w:tc>
        <w:tc>
          <w:tcPr>
            <w:tcW w:w="4961" w:type="dxa"/>
            <w:shd w:val="clear" w:color="auto" w:fill="auto"/>
          </w:tcPr>
          <w:p w:rsidR="005A494C" w:rsidRPr="005A494C" w:rsidRDefault="005D1880" w:rsidP="005D1880">
            <w:pPr>
              <w:pStyle w:val="a3"/>
              <w:tabs>
                <w:tab w:val="left" w:pos="1701"/>
              </w:tabs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Спланировано взаимодействие между педагогами школы и родителями</w:t>
            </w:r>
          </w:p>
        </w:tc>
      </w:tr>
      <w:tr w:rsidR="007E698C" w:rsidTr="005A494C">
        <w:tc>
          <w:tcPr>
            <w:tcW w:w="5212" w:type="dxa"/>
          </w:tcPr>
          <w:p w:rsidR="007E698C" w:rsidRDefault="007E698C" w:rsidP="007E698C">
            <w:pPr>
              <w:pStyle w:val="a3"/>
              <w:tabs>
                <w:tab w:val="left" w:pos="1701"/>
              </w:tabs>
              <w:ind w:left="0"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</w:rPr>
              <w:t xml:space="preserve">Создать условия для профилактики асоциального поведения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4961" w:type="dxa"/>
          </w:tcPr>
          <w:p w:rsidR="007E698C" w:rsidRPr="005A494C" w:rsidRDefault="005A494C" w:rsidP="005A494C">
            <w:pPr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количества детей с асоциальным поведением</w:t>
            </w:r>
          </w:p>
        </w:tc>
      </w:tr>
    </w:tbl>
    <w:p w:rsidR="003D32B2" w:rsidRDefault="003D32B2" w:rsidP="009E3EE8">
      <w:pPr>
        <w:pStyle w:val="a3"/>
        <w:tabs>
          <w:tab w:val="left" w:pos="1701"/>
        </w:tabs>
        <w:ind w:left="-709" w:firstLine="425"/>
        <w:rPr>
          <w:b/>
          <w:i/>
          <w:sz w:val="28"/>
          <w:szCs w:val="28"/>
        </w:rPr>
      </w:pPr>
    </w:p>
    <w:p w:rsidR="005D1880" w:rsidRPr="005D1880" w:rsidRDefault="005D1880" w:rsidP="005D1880">
      <w:pPr>
        <w:pStyle w:val="2"/>
        <w:keepNext/>
        <w:numPr>
          <w:ilvl w:val="1"/>
          <w:numId w:val="0"/>
        </w:numPr>
        <w:spacing w:before="120" w:beforeAutospacing="0" w:after="120" w:afterAutospacing="0"/>
        <w:ind w:firstLine="709"/>
        <w:jc w:val="both"/>
        <w:rPr>
          <w:rFonts w:eastAsia="Calibri"/>
          <w:sz w:val="28"/>
          <w:szCs w:val="28"/>
        </w:rPr>
      </w:pPr>
      <w:bookmarkStart w:id="5" w:name="_Toc130822833"/>
      <w:r>
        <w:rPr>
          <w:rFonts w:eastAsia="Calibri"/>
          <w:sz w:val="28"/>
          <w:szCs w:val="28"/>
        </w:rPr>
        <w:t xml:space="preserve">2.5  </w:t>
      </w:r>
      <w:r w:rsidRPr="005D1880">
        <w:rPr>
          <w:rFonts w:eastAsia="Calibri"/>
          <w:sz w:val="28"/>
          <w:szCs w:val="28"/>
        </w:rPr>
        <w:t>МЕРОПРИЯТИЯ И ПОКАЗАТЕЛИ РЕАЛИЗАЦИИ</w:t>
      </w:r>
      <w:bookmarkEnd w:id="5"/>
      <w:r w:rsidRPr="005D1880">
        <w:rPr>
          <w:rFonts w:eastAsia="Calibri"/>
          <w:sz w:val="28"/>
          <w:szCs w:val="28"/>
        </w:rPr>
        <w:t xml:space="preserve"> </w:t>
      </w:r>
    </w:p>
    <w:tbl>
      <w:tblPr>
        <w:tblW w:w="10533" w:type="dxa"/>
        <w:tblInd w:w="-743" w:type="dxa"/>
        <w:tblLayout w:type="fixed"/>
        <w:tblLook w:val="04A0"/>
      </w:tblPr>
      <w:tblGrid>
        <w:gridCol w:w="2315"/>
        <w:gridCol w:w="280"/>
        <w:gridCol w:w="1942"/>
        <w:gridCol w:w="2410"/>
        <w:gridCol w:w="1601"/>
        <w:gridCol w:w="1985"/>
      </w:tblGrid>
      <w:tr w:rsidR="00146FD0" w:rsidTr="00787121">
        <w:trPr>
          <w:trHeight w:val="467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 w:rsidP="00146FD0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D0" w:rsidRPr="00146FD0" w:rsidRDefault="00146FD0">
            <w:pPr>
              <w:suppressAutoHyphens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6FD0" w:rsidTr="00787121">
        <w:trPr>
          <w:trHeight w:val="1687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46FD0" w:rsidRPr="00146FD0" w:rsidRDefault="00146FD0" w:rsidP="00895F4F">
            <w:pPr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F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1.Выявить  профессиональные дефициты педагогов</w:t>
            </w:r>
          </w:p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46FD0" w:rsidRPr="00146FD0" w:rsidRDefault="00146FD0" w:rsidP="00895F4F">
            <w:pPr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D0">
              <w:rPr>
                <w:rFonts w:ascii="Times New Roman" w:hAnsi="Times New Roman"/>
                <w:sz w:val="24"/>
                <w:szCs w:val="24"/>
              </w:rPr>
              <w:t>Проведен мониторинг по определению дефицитов.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46FD0" w:rsidRPr="00146FD0" w:rsidRDefault="00146FD0" w:rsidP="00895F4F">
            <w:pPr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FD0">
              <w:rPr>
                <w:rFonts w:ascii="Times New Roman" w:hAnsi="Times New Roman"/>
                <w:sz w:val="24"/>
                <w:szCs w:val="24"/>
              </w:rPr>
              <w:t>Выявлены профессиональные дефициты педагогов.</w:t>
            </w:r>
          </w:p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46FD0" w:rsidRPr="00146FD0" w:rsidRDefault="00146FD0" w:rsidP="00895F4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146FD0" w:rsidRPr="00146FD0" w:rsidRDefault="00146FD0" w:rsidP="00895F4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года</w:t>
            </w:r>
          </w:p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6FD0" w:rsidRPr="00146FD0" w:rsidRDefault="00146FD0" w:rsidP="00895F4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  <w:p w:rsidR="00146FD0" w:rsidRPr="00146FD0" w:rsidRDefault="00146FD0" w:rsidP="00895F4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 и ВР</w:t>
            </w:r>
          </w:p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служба</w:t>
            </w:r>
          </w:p>
        </w:tc>
      </w:tr>
      <w:tr w:rsidR="00146FD0" w:rsidTr="00787121">
        <w:trPr>
          <w:trHeight w:val="1687"/>
        </w:trPr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hAnsi="Times New Roman" w:cs="Times New Roman"/>
                <w:sz w:val="24"/>
                <w:szCs w:val="24"/>
              </w:rPr>
              <w:t xml:space="preserve">2.Продолжить деятельность профессиональных обучающихся сообществ  (далее - </w:t>
            </w:r>
            <w:proofErr w:type="gramStart"/>
            <w:r w:rsidRPr="00146FD0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146FD0">
              <w:rPr>
                <w:rFonts w:ascii="Times New Roman" w:hAnsi="Times New Roman" w:cs="Times New Roman"/>
                <w:sz w:val="24"/>
                <w:szCs w:val="24"/>
              </w:rPr>
              <w:t>) учителей для апробации новых технологий инновационной работы школы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Педсовет «Организация работы </w:t>
            </w:r>
            <w:proofErr w:type="gramStart"/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апробации новых технологий»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педсовета</w:t>
            </w:r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года</w:t>
            </w:r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 и ВР</w:t>
            </w:r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6FD0" w:rsidTr="00787121">
        <w:trPr>
          <w:trHeight w:val="1437"/>
        </w:trPr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46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Апробация технологий членами </w:t>
            </w:r>
            <w:proofErr w:type="gramStart"/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End"/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апробации технологий:</w:t>
            </w:r>
          </w:p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-«Формирующее оценивание на уроках»;</w:t>
            </w:r>
          </w:p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- «Смысловое чтение».</w:t>
            </w:r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технология  «</w:t>
            </w: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 study</w:t>
            </w: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октябрь-декабрь </w:t>
            </w:r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УВР, учителя-предметники</w:t>
            </w:r>
          </w:p>
        </w:tc>
      </w:tr>
      <w:tr w:rsidR="00146FD0" w:rsidTr="00787121">
        <w:trPr>
          <w:trHeight w:val="439"/>
        </w:trPr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3.Корректировка планирования работы </w:t>
            </w:r>
            <w:proofErr w:type="gramStart"/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планов работы </w:t>
            </w:r>
            <w:proofErr w:type="gramStart"/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End"/>
          </w:p>
        </w:tc>
      </w:tr>
      <w:tr w:rsidR="00146FD0" w:rsidTr="00787121">
        <w:trPr>
          <w:trHeight w:val="753"/>
        </w:trPr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Знакомство с опытом </w:t>
            </w: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применения технологий другими школами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в семинарах, </w:t>
            </w:r>
            <w:proofErr w:type="spellStart"/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вебинарах</w:t>
            </w:r>
            <w:proofErr w:type="spellEnd"/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ноябрь 2023 года – декабрь </w:t>
            </w: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  <w:proofErr w:type="gramStart"/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End"/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6FD0" w:rsidTr="00787121">
        <w:trPr>
          <w:trHeight w:val="1631"/>
        </w:trPr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5.Планирование уроков и их проведение с применением данных технологий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технологических карт уроков с применением технологий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2024 года – </w:t>
            </w:r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D0" w:rsidRPr="00146FD0" w:rsidRDefault="00146FD0" w:rsidP="00895F4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 по УВР, руководители </w:t>
            </w:r>
            <w:proofErr w:type="gramStart"/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End"/>
          </w:p>
        </w:tc>
      </w:tr>
      <w:tr w:rsidR="00146FD0" w:rsidTr="00787121"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46FD0">
              <w:rPr>
                <w:rFonts w:ascii="Times New Roman" w:hAnsi="Times New Roman" w:cs="Times New Roman"/>
                <w:sz w:val="24"/>
                <w:szCs w:val="24"/>
              </w:rPr>
              <w:t>3.Организовать обмен педагогическим опытом: проведены семинары-практикумы, мастер-классы, открытие уроки, тренинги, направленные на повышение эффективности  совместной деятельности членов педагогического коллектива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Педсовет «Внедрение инновационных технологий в образовательный процесс»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педсовета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 года</w:t>
            </w:r>
          </w:p>
          <w:p w:rsidR="00146FD0" w:rsidRPr="00146FD0" w:rsidRDefault="00146FD0">
            <w:pPr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46FD0" w:rsidTr="00787121"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2.Открытые уроки и мастер-классы с применением технологий учителями </w:t>
            </w:r>
            <w:proofErr w:type="gramStart"/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открытых уроков и мастер-классов с использованием данных технологий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D0" w:rsidRPr="00146FD0" w:rsidRDefault="00146FD0">
            <w:pPr>
              <w:suppressAutoHyphens/>
              <w:snapToGri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146FD0" w:rsidTr="00787121"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3.Использование технологий учителями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уроков с использованием технологий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D0" w:rsidRPr="00146FD0" w:rsidRDefault="00146FD0">
            <w:pPr>
              <w:suppressAutoHyphens/>
              <w:snapToGri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146FD0" w:rsidTr="00787121"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4.Педсовет «Результативность внедрения инновационных технологий»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педсовета, проведение диагностических работ по русскому и математике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D0" w:rsidRPr="00146FD0" w:rsidRDefault="00146FD0">
            <w:pPr>
              <w:suppressAutoHyphens/>
              <w:snapToGri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46FD0" w:rsidTr="00787121"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5.Обмен педагогическим опытом между </w:t>
            </w:r>
            <w:proofErr w:type="gramStart"/>
            <w:r w:rsidRPr="00146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методических рекомендаций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D0" w:rsidRPr="00146FD0" w:rsidRDefault="00146FD0">
            <w:pPr>
              <w:suppressAutoHyphens/>
              <w:snapToGri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proofErr w:type="gramStart"/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gramEnd"/>
          </w:p>
        </w:tc>
      </w:tr>
      <w:tr w:rsidR="00146FD0" w:rsidTr="00787121">
        <w:trPr>
          <w:trHeight w:val="315"/>
        </w:trPr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Организовать </w:t>
            </w:r>
            <w:proofErr w:type="spellStart"/>
            <w:r w:rsidRPr="00146FD0">
              <w:rPr>
                <w:rFonts w:ascii="Times New Roman" w:hAnsi="Times New Roman" w:cs="Times New Roman"/>
                <w:sz w:val="24"/>
                <w:szCs w:val="24"/>
              </w:rPr>
              <w:t>тьюторскую</w:t>
            </w:r>
            <w:proofErr w:type="spellEnd"/>
            <w:r w:rsidRPr="00146FD0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поддержку молодых педагогов в их </w:t>
            </w:r>
            <w:r w:rsidRPr="00146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профессиональном развитии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1.Закрепление учителей-наставников за молодыми педагогами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приказа о закреплении учителей-наставников за </w:t>
            </w: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молодыми учителями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D0" w:rsidRPr="00146FD0" w:rsidRDefault="00146FD0">
            <w:pPr>
              <w:suppressAutoHyphens/>
              <w:snapToGri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146FD0" w:rsidTr="00787121">
        <w:trPr>
          <w:trHeight w:val="255"/>
        </w:trPr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2.Вовлечение молодых педагогов в работу </w:t>
            </w:r>
            <w:proofErr w:type="gramStart"/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уроков молодыми специалистами совместно с учителями-наставниками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2023 года – </w:t>
            </w:r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D0" w:rsidRPr="00146FD0" w:rsidRDefault="00146FD0">
            <w:pPr>
              <w:suppressAutoHyphens/>
              <w:snapToGri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proofErr w:type="gramStart"/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gramEnd"/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педагоги</w:t>
            </w:r>
          </w:p>
        </w:tc>
      </w:tr>
      <w:tr w:rsidR="00146FD0" w:rsidTr="00787121">
        <w:trPr>
          <w:trHeight w:val="240"/>
        </w:trPr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3.Уроки молодых специалистов для членов </w:t>
            </w:r>
            <w:proofErr w:type="gramStart"/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проведенных уроков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1 полугодия </w:t>
            </w:r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D0" w:rsidRPr="00146FD0" w:rsidRDefault="00146FD0">
            <w:pPr>
              <w:suppressAutoHyphens/>
              <w:snapToGri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proofErr w:type="gramStart"/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gramEnd"/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педагоги</w:t>
            </w:r>
          </w:p>
        </w:tc>
      </w:tr>
      <w:tr w:rsidR="00146FD0" w:rsidTr="00787121">
        <w:trPr>
          <w:trHeight w:val="240"/>
        </w:trPr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46FD0" w:rsidRPr="00146FD0" w:rsidRDefault="00146FD0" w:rsidP="00895F4F">
            <w:pPr>
              <w:suppressAutoHyphens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hAnsi="Times New Roman" w:cs="Times New Roman"/>
                <w:sz w:val="24"/>
                <w:szCs w:val="24"/>
              </w:rPr>
              <w:t>5.Создать мотивационные условия для включения педагогов в профессиональную деятельность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1.Нормативно-правовая база по вопросам стимулирования педагогов школы, участвующих в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приказов о стимулировании педагогов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2 полугодия </w:t>
            </w:r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146FD0" w:rsidTr="00787121">
        <w:trPr>
          <w:trHeight w:val="240"/>
        </w:trPr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2.Конкурсы профессионального мастерства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в конкурсах профессионального мастерства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2023 года – </w:t>
            </w:r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</w:tc>
      </w:tr>
      <w:tr w:rsidR="00146FD0" w:rsidTr="00787121">
        <w:trPr>
          <w:trHeight w:val="240"/>
        </w:trPr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3.Публикации в профессиональных изданиях и СМИ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совета для рецензирования разработок к публикациям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2023 года – </w:t>
            </w:r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46FD0" w:rsidTr="00787121">
        <w:trPr>
          <w:trHeight w:val="240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профессиональную переподготовку и курсовую подготовку педагогов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прохождения профессиональной переподготовки и курсовой подготовки учителей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профессиональной переподготовки и курсовой подготовки учителей по мере необходимости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2023 года – </w:t>
            </w:r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</w:tc>
      </w:tr>
      <w:tr w:rsidR="00146FD0" w:rsidTr="00787121">
        <w:trPr>
          <w:trHeight w:val="240"/>
        </w:trPr>
        <w:tc>
          <w:tcPr>
            <w:tcW w:w="2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1Создать информационно-методическое обеспечение деятельности участников образовательного процесса по повышению качества функциональной грамотности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1.Мониторинг </w:t>
            </w:r>
            <w:proofErr w:type="spellStart"/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по предметам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мониторинга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УВР, психолог</w:t>
            </w:r>
          </w:p>
        </w:tc>
      </w:tr>
      <w:tr w:rsidR="00146FD0" w:rsidTr="00787121">
        <w:trPr>
          <w:trHeight w:val="2145"/>
        </w:trPr>
        <w:tc>
          <w:tcPr>
            <w:tcW w:w="2595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2.Опыт работы школ, имеющих высокие результаты </w:t>
            </w:r>
            <w:proofErr w:type="spellStart"/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обучающихся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учителями </w:t>
            </w:r>
            <w:proofErr w:type="gramStart"/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gramEnd"/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работой школ, имеющих высокие образовательные результаты по русскому языку и математике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</w:tc>
      </w:tr>
      <w:tr w:rsidR="00146FD0" w:rsidTr="00787121">
        <w:trPr>
          <w:trHeight w:val="738"/>
        </w:trPr>
        <w:tc>
          <w:tcPr>
            <w:tcW w:w="25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3.Развитие функциональной грамотности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внеурочной и кружковой деятельности, направленной на развитие функциональной грамотности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</w:tc>
      </w:tr>
      <w:tr w:rsidR="00146FD0" w:rsidTr="00787121">
        <w:trPr>
          <w:trHeight w:val="240"/>
        </w:trPr>
        <w:tc>
          <w:tcPr>
            <w:tcW w:w="2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2.Повысить результативность освоения образовательной программы по математике и русскому языку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1.Эффективные методики </w:t>
            </w:r>
            <w:proofErr w:type="gramStart"/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русскому языку и математике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технологий на уроках русского языка и математики:</w:t>
            </w:r>
          </w:p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- «Формирующее оценивание на уроках»;</w:t>
            </w:r>
          </w:p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- «Смысловое чтение».</w:t>
            </w:r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технология  «</w:t>
            </w: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 study</w:t>
            </w: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2023 года – 2024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</w:tc>
      </w:tr>
      <w:tr w:rsidR="00146FD0" w:rsidTr="00787121">
        <w:trPr>
          <w:trHeight w:val="1610"/>
        </w:trPr>
        <w:tc>
          <w:tcPr>
            <w:tcW w:w="2595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2.Мониторинг уровня качества образования по русскому языку и математике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мониторинга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</w:tc>
      </w:tr>
      <w:tr w:rsidR="00146FD0" w:rsidTr="00787121">
        <w:trPr>
          <w:trHeight w:val="240"/>
        </w:trPr>
        <w:tc>
          <w:tcPr>
            <w:tcW w:w="2595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3.Программ</w:t>
            </w: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 поддержки одаренных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Разработка  </w:t>
            </w: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 2023 </w:t>
            </w: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года – декабрь 2023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</w:t>
            </w: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директора </w:t>
            </w:r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УВР, ВР</w:t>
            </w:r>
          </w:p>
        </w:tc>
      </w:tr>
      <w:tr w:rsidR="00146FD0" w:rsidTr="00787121">
        <w:trPr>
          <w:trHeight w:val="240"/>
        </w:trPr>
        <w:tc>
          <w:tcPr>
            <w:tcW w:w="259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4.Олимпиады, интеллектуальные конкурсы, научно-практические конференции по русскому языку и математике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Вовлечение </w:t>
            </w:r>
            <w:proofErr w:type="gramStart"/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в олимпиады, интеллектуальные конкурсы, научно-практические конференции по русскому языку и математике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2023 года – 2024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УВР, учителя-предметники</w:t>
            </w:r>
          </w:p>
        </w:tc>
      </w:tr>
      <w:tr w:rsidR="00146FD0" w:rsidTr="00787121">
        <w:trPr>
          <w:trHeight w:val="240"/>
        </w:trPr>
        <w:tc>
          <w:tcPr>
            <w:tcW w:w="259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146FD0" w:rsidRPr="00146FD0" w:rsidRDefault="00146FD0">
            <w:pPr>
              <w:suppressAutoHyphens/>
              <w:snapToGrid w:val="0"/>
              <w:ind w:left="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3.Совершенствовать  систему </w:t>
            </w:r>
            <w:proofErr w:type="spellStart"/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работы, профессионального самоопределения, внеурочной деятельности и дополнительного образования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по профориентации учащихся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 w:rsidP="00787121">
            <w:pPr>
              <w:suppressAutoHyphens/>
              <w:ind w:left="0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</w:t>
            </w:r>
            <w:proofErr w:type="spellStart"/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ВР, педагог-психолог</w:t>
            </w:r>
          </w:p>
        </w:tc>
      </w:tr>
      <w:tr w:rsidR="00146FD0" w:rsidTr="00787121">
        <w:trPr>
          <w:trHeight w:val="240"/>
        </w:trPr>
        <w:tc>
          <w:tcPr>
            <w:tcW w:w="259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внеурочной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 программ внеурочной деятельности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УВР, учителя-предметники</w:t>
            </w:r>
          </w:p>
        </w:tc>
      </w:tr>
      <w:tr w:rsidR="00146FD0" w:rsidTr="00787121">
        <w:trPr>
          <w:trHeight w:val="416"/>
        </w:trPr>
        <w:tc>
          <w:tcPr>
            <w:tcW w:w="259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 программ дополнительно образования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  <w:p w:rsidR="00146FD0" w:rsidRPr="00146FD0" w:rsidRDefault="00146FD0" w:rsidP="00003BD8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УВР, педагоги доп. образования</w:t>
            </w:r>
          </w:p>
        </w:tc>
      </w:tr>
      <w:tr w:rsidR="00146FD0" w:rsidTr="00787121">
        <w:trPr>
          <w:trHeight w:val="240"/>
        </w:trPr>
        <w:tc>
          <w:tcPr>
            <w:tcW w:w="259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6FD0" w:rsidRPr="00146FD0" w:rsidRDefault="00146F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Олимпиады, интеллектуальные конкурсы, связанные с профессиональной самореализацией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Вовлечение </w:t>
            </w:r>
            <w:proofErr w:type="gramStart"/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олимпиады, интеллектуальные конкурсы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2023-2024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46FD0" w:rsidTr="00787121">
        <w:trPr>
          <w:trHeight w:val="240"/>
        </w:trPr>
        <w:tc>
          <w:tcPr>
            <w:tcW w:w="259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146FD0" w:rsidRPr="00146FD0" w:rsidRDefault="00146FD0" w:rsidP="00003BD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hAnsi="Times New Roman" w:cs="Times New Roman"/>
                <w:sz w:val="24"/>
                <w:szCs w:val="24"/>
              </w:rPr>
              <w:t xml:space="preserve">4. Вовлечение родителей 5-7 классов в </w:t>
            </w:r>
            <w:r w:rsidRPr="00146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и воспитательный процесс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Разработка программ совместных </w:t>
            </w: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мероприятий с родителями </w:t>
            </w:r>
            <w:proofErr w:type="gramStart"/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в каждом классе)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Родители привлекаются для организации </w:t>
            </w: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совместных мероприятий в каждом классе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Сентябрь-октябрь 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46FD0" w:rsidTr="00787121">
        <w:trPr>
          <w:trHeight w:val="240"/>
        </w:trPr>
        <w:tc>
          <w:tcPr>
            <w:tcW w:w="2595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:rsidR="00146FD0" w:rsidRPr="00146FD0" w:rsidRDefault="00146FD0" w:rsidP="00003BD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отчеты  для родителей  о процессе обучения  школьников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 w:rsidP="00003B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FD0">
              <w:rPr>
                <w:rFonts w:ascii="Times New Roman" w:hAnsi="Times New Roman" w:cs="Times New Roman"/>
                <w:sz w:val="24"/>
                <w:szCs w:val="24"/>
              </w:rPr>
              <w:t>Родители получают отчёты о процессе обучения школьников, которые готовит школа (не реже, чем раз в полгода)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FD0" w:rsidRPr="00146FD0" w:rsidRDefault="00146FD0" w:rsidP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 2023</w:t>
            </w:r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D0" w:rsidRPr="00146FD0" w:rsidRDefault="00146FD0" w:rsidP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</w:p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</w:t>
            </w:r>
          </w:p>
        </w:tc>
      </w:tr>
      <w:tr w:rsidR="00146FD0" w:rsidTr="00787121">
        <w:trPr>
          <w:trHeight w:val="1932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6FD0" w:rsidRPr="00146FD0" w:rsidRDefault="00146FD0">
            <w:pPr>
              <w:suppressAutoHyphens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hAnsi="Times New Roman" w:cs="Times New Roman"/>
                <w:sz w:val="24"/>
                <w:szCs w:val="24"/>
              </w:rPr>
              <w:t xml:space="preserve">5. Создать условия для профилактики асоциального поведения </w:t>
            </w:r>
            <w:proofErr w:type="gramStart"/>
            <w:r w:rsidRPr="00146FD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FD0" w:rsidRPr="00146FD0" w:rsidRDefault="00146FD0">
            <w:pPr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4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совета профилактики</w:t>
            </w:r>
          </w:p>
        </w:tc>
      </w:tr>
    </w:tbl>
    <w:p w:rsidR="005D1880" w:rsidRPr="005D1880" w:rsidRDefault="005D1880" w:rsidP="005D1880">
      <w:pPr>
        <w:pStyle w:val="a3"/>
        <w:tabs>
          <w:tab w:val="left" w:pos="1701"/>
        </w:tabs>
        <w:ind w:left="-709" w:firstLine="425"/>
        <w:jc w:val="center"/>
        <w:rPr>
          <w:sz w:val="28"/>
          <w:szCs w:val="28"/>
        </w:rPr>
      </w:pPr>
    </w:p>
    <w:sectPr w:rsidR="005D1880" w:rsidRPr="005D1880" w:rsidSect="00146FD0">
      <w:footerReference w:type="default" r:id="rId15"/>
      <w:pgSz w:w="11906" w:h="16838"/>
      <w:pgMar w:top="1134" w:right="851" w:bottom="709" w:left="1559" w:header="851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F4F" w:rsidRDefault="00895F4F" w:rsidP="003E2FC1">
      <w:r>
        <w:separator/>
      </w:r>
    </w:p>
  </w:endnote>
  <w:endnote w:type="continuationSeparator" w:id="0">
    <w:p w:rsidR="00895F4F" w:rsidRDefault="00895F4F" w:rsidP="003E2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F4F" w:rsidRDefault="00895F4F" w:rsidP="003E2FC1">
    <w:pPr>
      <w:pStyle w:val="a6"/>
      <w:jc w:val="center"/>
    </w:pPr>
    <w:fldSimple w:instr=" PAGE ">
      <w:r w:rsidR="00C766DA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F4F" w:rsidRDefault="00895F4F" w:rsidP="003E2FC1">
      <w:r>
        <w:separator/>
      </w:r>
    </w:p>
  </w:footnote>
  <w:footnote w:type="continuationSeparator" w:id="0">
    <w:p w:rsidR="00895F4F" w:rsidRDefault="00895F4F" w:rsidP="003E2F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  <w:bCs/>
      </w:rPr>
    </w:lvl>
  </w:abstractNum>
  <w:abstractNum w:abstractNumId="1">
    <w:nsid w:val="00AB4C1E"/>
    <w:multiLevelType w:val="hybridMultilevel"/>
    <w:tmpl w:val="A36A88DC"/>
    <w:lvl w:ilvl="0" w:tplc="B9601178">
      <w:start w:val="1"/>
      <w:numFmt w:val="bullet"/>
      <w:lvlText w:val="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">
    <w:nsid w:val="0B881387"/>
    <w:multiLevelType w:val="hybridMultilevel"/>
    <w:tmpl w:val="A2A28C76"/>
    <w:lvl w:ilvl="0">
      <w:start w:val="1"/>
      <w:numFmt w:val="decimal"/>
      <w:lvlText w:val="%1."/>
      <w:lvlJc w:val="left"/>
      <w:pPr>
        <w:ind w:left="5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900BC"/>
    <w:multiLevelType w:val="hybridMultilevel"/>
    <w:tmpl w:val="04626E08"/>
    <w:lvl w:ilvl="0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7034A"/>
    <w:multiLevelType w:val="hybridMultilevel"/>
    <w:tmpl w:val="A8288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85386"/>
    <w:multiLevelType w:val="hybridMultilevel"/>
    <w:tmpl w:val="8D463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52B46"/>
    <w:multiLevelType w:val="hybridMultilevel"/>
    <w:tmpl w:val="D22468B0"/>
    <w:lvl w:ilvl="0" w:tplc="C2FE0A40">
      <w:start w:val="1"/>
      <w:numFmt w:val="decimal"/>
      <w:lvlText w:val="%1."/>
      <w:lvlJc w:val="left"/>
      <w:pPr>
        <w:ind w:left="58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8765A"/>
    <w:multiLevelType w:val="hybridMultilevel"/>
    <w:tmpl w:val="5E9E6C7C"/>
    <w:lvl w:ilvl="0" w:tplc="CB866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614447"/>
    <w:multiLevelType w:val="multilevel"/>
    <w:tmpl w:val="6EDA2E5C"/>
    <w:lvl w:ilvl="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7" w:hanging="2160"/>
      </w:pPr>
      <w:rPr>
        <w:rFonts w:hint="default"/>
      </w:rPr>
    </w:lvl>
  </w:abstractNum>
  <w:abstractNum w:abstractNumId="9">
    <w:nsid w:val="719F35A9"/>
    <w:multiLevelType w:val="hybridMultilevel"/>
    <w:tmpl w:val="83ACCEBC"/>
    <w:lvl w:ilvl="0" w:tplc="0419000F">
      <w:start w:val="1"/>
      <w:numFmt w:val="bullet"/>
      <w:lvlText w:val=""/>
      <w:lvlJc w:val="left"/>
      <w:pPr>
        <w:ind w:left="313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0">
    <w:nsid w:val="79B27895"/>
    <w:multiLevelType w:val="hybridMultilevel"/>
    <w:tmpl w:val="95BA6D5A"/>
    <w:lvl w:ilvl="0" w:tplc="9BA2092E">
      <w:start w:val="1"/>
      <w:numFmt w:val="decimal"/>
      <w:lvlText w:val="%1."/>
      <w:lvlJc w:val="left"/>
      <w:pPr>
        <w:ind w:left="502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4B4"/>
    <w:rsid w:val="00003BD8"/>
    <w:rsid w:val="00010860"/>
    <w:rsid w:val="00073B34"/>
    <w:rsid w:val="00075C73"/>
    <w:rsid w:val="00080A72"/>
    <w:rsid w:val="00085A1D"/>
    <w:rsid w:val="0009469A"/>
    <w:rsid w:val="000F1BCA"/>
    <w:rsid w:val="00102AD7"/>
    <w:rsid w:val="00127243"/>
    <w:rsid w:val="00140421"/>
    <w:rsid w:val="00144CE5"/>
    <w:rsid w:val="00146FD0"/>
    <w:rsid w:val="001558F9"/>
    <w:rsid w:val="00175550"/>
    <w:rsid w:val="001B4FD0"/>
    <w:rsid w:val="001B63A9"/>
    <w:rsid w:val="001D69F8"/>
    <w:rsid w:val="001F0878"/>
    <w:rsid w:val="001F134C"/>
    <w:rsid w:val="00255BB5"/>
    <w:rsid w:val="00257CAA"/>
    <w:rsid w:val="002B03A3"/>
    <w:rsid w:val="002B44B4"/>
    <w:rsid w:val="002C56BA"/>
    <w:rsid w:val="002E0A6E"/>
    <w:rsid w:val="002F44F0"/>
    <w:rsid w:val="003032A0"/>
    <w:rsid w:val="0031618A"/>
    <w:rsid w:val="00317CA3"/>
    <w:rsid w:val="00323343"/>
    <w:rsid w:val="00330D70"/>
    <w:rsid w:val="00341685"/>
    <w:rsid w:val="00376DAB"/>
    <w:rsid w:val="00383750"/>
    <w:rsid w:val="0038493B"/>
    <w:rsid w:val="0039660A"/>
    <w:rsid w:val="003A0447"/>
    <w:rsid w:val="003B39D3"/>
    <w:rsid w:val="003D32B2"/>
    <w:rsid w:val="003E2FC1"/>
    <w:rsid w:val="003F2E5B"/>
    <w:rsid w:val="00406A50"/>
    <w:rsid w:val="00421A1D"/>
    <w:rsid w:val="0042307B"/>
    <w:rsid w:val="004602E3"/>
    <w:rsid w:val="00475076"/>
    <w:rsid w:val="004C1641"/>
    <w:rsid w:val="004C7C55"/>
    <w:rsid w:val="004D3D8B"/>
    <w:rsid w:val="004E08E1"/>
    <w:rsid w:val="0053754D"/>
    <w:rsid w:val="00595BDD"/>
    <w:rsid w:val="005A494C"/>
    <w:rsid w:val="005B42AE"/>
    <w:rsid w:val="005D1880"/>
    <w:rsid w:val="005E04EB"/>
    <w:rsid w:val="005F29F8"/>
    <w:rsid w:val="0061732B"/>
    <w:rsid w:val="00631F4B"/>
    <w:rsid w:val="006868A7"/>
    <w:rsid w:val="00687CFF"/>
    <w:rsid w:val="006A28F5"/>
    <w:rsid w:val="006B1C2C"/>
    <w:rsid w:val="0071053C"/>
    <w:rsid w:val="007124C2"/>
    <w:rsid w:val="00740720"/>
    <w:rsid w:val="007522B0"/>
    <w:rsid w:val="00786BD2"/>
    <w:rsid w:val="00787121"/>
    <w:rsid w:val="007C4F63"/>
    <w:rsid w:val="007C51DA"/>
    <w:rsid w:val="007E2657"/>
    <w:rsid w:val="007E698C"/>
    <w:rsid w:val="007F3197"/>
    <w:rsid w:val="008151ED"/>
    <w:rsid w:val="00820994"/>
    <w:rsid w:val="00834AF9"/>
    <w:rsid w:val="008807CF"/>
    <w:rsid w:val="00891FFA"/>
    <w:rsid w:val="00895F4F"/>
    <w:rsid w:val="008B4F9D"/>
    <w:rsid w:val="009024B9"/>
    <w:rsid w:val="00902A91"/>
    <w:rsid w:val="00956EA7"/>
    <w:rsid w:val="009572DD"/>
    <w:rsid w:val="00972E49"/>
    <w:rsid w:val="00995C55"/>
    <w:rsid w:val="009B0603"/>
    <w:rsid w:val="009B2BBA"/>
    <w:rsid w:val="009D44E1"/>
    <w:rsid w:val="009D6256"/>
    <w:rsid w:val="009D6776"/>
    <w:rsid w:val="009E0B7D"/>
    <w:rsid w:val="009E13F4"/>
    <w:rsid w:val="009E3B4D"/>
    <w:rsid w:val="009E3EE8"/>
    <w:rsid w:val="00A30D8A"/>
    <w:rsid w:val="00A33A04"/>
    <w:rsid w:val="00AA7736"/>
    <w:rsid w:val="00AF2D5B"/>
    <w:rsid w:val="00B33E5F"/>
    <w:rsid w:val="00B4238E"/>
    <w:rsid w:val="00B76AAE"/>
    <w:rsid w:val="00B94D84"/>
    <w:rsid w:val="00BA1355"/>
    <w:rsid w:val="00C01A7D"/>
    <w:rsid w:val="00C05119"/>
    <w:rsid w:val="00C216C4"/>
    <w:rsid w:val="00C766DA"/>
    <w:rsid w:val="00C922F4"/>
    <w:rsid w:val="00CA04B2"/>
    <w:rsid w:val="00CA203B"/>
    <w:rsid w:val="00CC279C"/>
    <w:rsid w:val="00CD6656"/>
    <w:rsid w:val="00D124EB"/>
    <w:rsid w:val="00D23F96"/>
    <w:rsid w:val="00D36313"/>
    <w:rsid w:val="00D92706"/>
    <w:rsid w:val="00E13F67"/>
    <w:rsid w:val="00E17925"/>
    <w:rsid w:val="00E2358E"/>
    <w:rsid w:val="00E26F65"/>
    <w:rsid w:val="00E302B3"/>
    <w:rsid w:val="00E54998"/>
    <w:rsid w:val="00E957BE"/>
    <w:rsid w:val="00EB38C4"/>
    <w:rsid w:val="00EF4B94"/>
    <w:rsid w:val="00F00D75"/>
    <w:rsid w:val="00F9283D"/>
    <w:rsid w:val="00F9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4C"/>
  </w:style>
  <w:style w:type="paragraph" w:styleId="10">
    <w:name w:val="heading 1"/>
    <w:basedOn w:val="a"/>
    <w:next w:val="a"/>
    <w:link w:val="11"/>
    <w:qFormat/>
    <w:rsid w:val="003F2E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2B44B4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Список нумерованный цифры,Абзац списка1,Абзац списка2,Абзац,Bullet List,FooterText,numbered,Table-Normal,RSHB_Table-Normal,Paragraphe de liste1,lp1,ПАРАГРАФ,SL_Абзац списка,Нумерованый список,СпБезКС,Use Case List Paragraph"/>
    <w:basedOn w:val="a"/>
    <w:link w:val="a4"/>
    <w:unhideWhenUsed/>
    <w:qFormat/>
    <w:rsid w:val="002B44B4"/>
    <w:pPr>
      <w:spacing w:after="120"/>
      <w:ind w:left="720" w:firstLine="709"/>
      <w:contextualSpacing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character" w:customStyle="1" w:styleId="a4">
    <w:name w:val="Абзац списка Знак"/>
    <w:aliases w:val="Варианты ответов Знак,Список нумерованный цифры Знак,Абзац списка1 Знак,Абзац списка2 Знак,Абзац Знак,Bullet List Знак,FooterText Знак,numbered Знак,Table-Normal Знак,RSHB_Table-Normal Знак,Paragraphe de liste1 Знак,lp1 Знак"/>
    <w:basedOn w:val="a0"/>
    <w:link w:val="a3"/>
    <w:qFormat/>
    <w:locked/>
    <w:rsid w:val="002B44B4"/>
    <w:rPr>
      <w:rFonts w:ascii="Times New Roman" w:eastAsia="Calibri" w:hAnsi="Times New Roman" w:cs="Times New Roman"/>
      <w:color w:val="000000" w:themeColor="text1"/>
      <w:sz w:val="24"/>
      <w:szCs w:val="24"/>
    </w:rPr>
  </w:style>
  <w:style w:type="character" w:customStyle="1" w:styleId="markedcontent">
    <w:name w:val="markedcontent"/>
    <w:basedOn w:val="a0"/>
    <w:rsid w:val="002B44B4"/>
  </w:style>
  <w:style w:type="character" w:customStyle="1" w:styleId="20">
    <w:name w:val="Заголовок 2 Знак"/>
    <w:basedOn w:val="a0"/>
    <w:link w:val="2"/>
    <w:uiPriority w:val="9"/>
    <w:rsid w:val="002B44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F2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Сервисный"/>
    <w:basedOn w:val="a"/>
    <w:qFormat/>
    <w:rsid w:val="003F2E5B"/>
    <w:pPr>
      <w:shd w:val="clear" w:color="auto" w:fill="F2F2F2" w:themeFill="background1" w:themeFillShade="F2"/>
      <w:spacing w:after="120"/>
      <w:ind w:left="0" w:firstLine="709"/>
      <w:jc w:val="both"/>
    </w:pPr>
    <w:rPr>
      <w:rFonts w:eastAsia="Calibri" w:cstheme="minorHAnsi"/>
      <w:color w:val="000000" w:themeColor="text1"/>
      <w:sz w:val="24"/>
      <w:szCs w:val="24"/>
    </w:rPr>
  </w:style>
  <w:style w:type="paragraph" w:styleId="a6">
    <w:name w:val="footer"/>
    <w:basedOn w:val="a"/>
    <w:link w:val="a7"/>
    <w:rsid w:val="003F2E5B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7">
    <w:name w:val="Нижний колонтитул Знак"/>
    <w:basedOn w:val="a0"/>
    <w:link w:val="a6"/>
    <w:rsid w:val="003F2E5B"/>
    <w:rPr>
      <w:rFonts w:ascii="Calibri" w:eastAsia="Calibri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F2E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E5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173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3E2F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E2FC1"/>
  </w:style>
  <w:style w:type="character" w:customStyle="1" w:styleId="12">
    <w:name w:val="Список маркированный 1 Знак"/>
    <w:basedOn w:val="a0"/>
    <w:link w:val="1"/>
    <w:uiPriority w:val="2"/>
    <w:locked/>
    <w:rsid w:val="00CA04B2"/>
    <w:rPr>
      <w:color w:val="000000" w:themeColor="text1"/>
    </w:rPr>
  </w:style>
  <w:style w:type="paragraph" w:customStyle="1" w:styleId="1">
    <w:name w:val="Список маркированный 1"/>
    <w:basedOn w:val="a3"/>
    <w:link w:val="12"/>
    <w:uiPriority w:val="2"/>
    <w:qFormat/>
    <w:rsid w:val="00CA04B2"/>
    <w:pPr>
      <w:numPr>
        <w:numId w:val="6"/>
      </w:numPr>
      <w:ind w:left="709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d">
    <w:name w:val="Таблица_список"/>
    <w:basedOn w:val="a3"/>
    <w:qFormat/>
    <w:rsid w:val="004E08E1"/>
    <w:pPr>
      <w:tabs>
        <w:tab w:val="left" w:pos="318"/>
      </w:tabs>
      <w:spacing w:after="0"/>
      <w:ind w:left="113" w:right="175" w:hanging="113"/>
    </w:pPr>
    <w:rPr>
      <w:rFonts w:eastAsiaTheme="minorEastAsia"/>
      <w:color w:val="auto"/>
      <w:lang w:eastAsia="ru-RU"/>
    </w:rPr>
  </w:style>
  <w:style w:type="character" w:styleId="ae">
    <w:name w:val="Hyperlink"/>
    <w:basedOn w:val="a0"/>
    <w:uiPriority w:val="99"/>
    <w:semiHidden/>
    <w:unhideWhenUsed/>
    <w:rsid w:val="00787121"/>
    <w:rPr>
      <w:rFonts w:ascii="Times New Roman" w:hAnsi="Times New Roman" w:cs="Times New Roman" w:hint="default"/>
      <w:color w:val="0000FF" w:themeColor="hyperlink"/>
      <w:u w:val="single"/>
    </w:rPr>
  </w:style>
  <w:style w:type="paragraph" w:styleId="13">
    <w:name w:val="toc 1"/>
    <w:basedOn w:val="a"/>
    <w:next w:val="a"/>
    <w:autoRedefine/>
    <w:uiPriority w:val="39"/>
    <w:semiHidden/>
    <w:unhideWhenUsed/>
    <w:rsid w:val="00787121"/>
    <w:pPr>
      <w:tabs>
        <w:tab w:val="right" w:leader="underscore" w:pos="9345"/>
      </w:tabs>
      <w:spacing w:before="120" w:after="120"/>
      <w:ind w:left="0"/>
    </w:pPr>
    <w:rPr>
      <w:rFonts w:cs="Times New Roman"/>
      <w:b/>
      <w:bCs/>
      <w:i/>
      <w:iCs/>
      <w:color w:val="000000" w:themeColor="text1"/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unhideWhenUsed/>
    <w:rsid w:val="00787121"/>
    <w:pPr>
      <w:tabs>
        <w:tab w:val="left" w:pos="567"/>
        <w:tab w:val="right" w:leader="underscore" w:pos="9345"/>
      </w:tabs>
      <w:spacing w:before="120" w:after="120"/>
      <w:ind w:left="0"/>
    </w:pPr>
    <w:rPr>
      <w:rFonts w:cs="Times New Roman"/>
      <w:bCs/>
      <w:noProof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87;&#1088;&#1086;&#1075;&#1088;&#1072;&#1084;&#1084;&#1099;%20&#1085;&#1077;&#1091;&#1089;&#1087;&#1077;&#1096;&#1085;&#1086;&#1089;&#1090;&#1080;\&#1089;&#1083;&#1072;&#1073;&#1099;&#1077;%20&#1096;&#1082;&#1086;&#1083;&#1099;\&#1064;&#1072;&#1073;&#1083;&#1086;&#1085;%20&#1087;&#1088;&#1086;&#1075;&#1088;&#1072;&#1084;&#1084;&#1099;%20&#1088;&#1072;&#1079;&#1074;&#1080;&#1090;&#1080;&#1103;%20(&#1074;%20&#1092;&#1086;&#1088;&#1084;&#1072;&#1090;&#1077;%20word)(2).docx" TargetMode="External"/><Relationship Id="rId13" Type="http://schemas.openxmlformats.org/officeDocument/2006/relationships/hyperlink" Target="file:///E:\&#1087;&#1088;&#1086;&#1075;&#1088;&#1072;&#1084;&#1084;&#1099;%20&#1085;&#1077;&#1091;&#1089;&#1087;&#1077;&#1096;&#1085;&#1086;&#1089;&#1090;&#1080;\&#1089;&#1083;&#1072;&#1073;&#1099;&#1077;%20&#1096;&#1082;&#1086;&#1083;&#1099;\&#1064;&#1072;&#1073;&#1083;&#1086;&#1085;%20&#1087;&#1088;&#1086;&#1075;&#1088;&#1072;&#1084;&#1084;&#1099;%20&#1088;&#1072;&#1079;&#1074;&#1080;&#1090;&#1080;&#1103;%20(&#1074;%20&#1092;&#1086;&#1088;&#1084;&#1072;&#1090;&#1077;%20word)(2)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&#1087;&#1088;&#1086;&#1075;&#1088;&#1072;&#1084;&#1084;&#1099;%20&#1085;&#1077;&#1091;&#1089;&#1087;&#1077;&#1096;&#1085;&#1086;&#1089;&#1090;&#1080;\&#1089;&#1083;&#1072;&#1073;&#1099;&#1077;%20&#1096;&#1082;&#1086;&#1083;&#1099;\&#1064;&#1072;&#1073;&#1083;&#1086;&#1085;%20&#1087;&#1088;&#1086;&#1075;&#1088;&#1072;&#1084;&#1084;&#1099;%20&#1088;&#1072;&#1079;&#1074;&#1080;&#1090;&#1080;&#1103;%20(&#1074;%20&#1092;&#1086;&#1088;&#1084;&#1072;&#1090;&#1077;%20word)(2).docx" TargetMode="External"/><Relationship Id="rId12" Type="http://schemas.openxmlformats.org/officeDocument/2006/relationships/hyperlink" Target="file:///E:\&#1087;&#1088;&#1086;&#1075;&#1088;&#1072;&#1084;&#1084;&#1099;%20&#1085;&#1077;&#1091;&#1089;&#1087;&#1077;&#1096;&#1085;&#1086;&#1089;&#1090;&#1080;\&#1089;&#1083;&#1072;&#1073;&#1099;&#1077;%20&#1096;&#1082;&#1086;&#1083;&#1099;\&#1064;&#1072;&#1073;&#1083;&#1086;&#1085;%20&#1087;&#1088;&#1086;&#1075;&#1088;&#1072;&#1084;&#1084;&#1099;%20&#1088;&#1072;&#1079;&#1074;&#1080;&#1090;&#1080;&#1103;%20(&#1074;%20&#1092;&#1086;&#1088;&#1084;&#1072;&#1090;&#1077;%20word)(2)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&#1087;&#1088;&#1086;&#1075;&#1088;&#1072;&#1084;&#1084;&#1099;%20&#1085;&#1077;&#1091;&#1089;&#1087;&#1077;&#1096;&#1085;&#1086;&#1089;&#1090;&#1080;\&#1089;&#1083;&#1072;&#1073;&#1099;&#1077;%20&#1096;&#1082;&#1086;&#1083;&#1099;\&#1064;&#1072;&#1073;&#1083;&#1086;&#1085;%20&#1087;&#1088;&#1086;&#1075;&#1088;&#1072;&#1084;&#1084;&#1099;%20&#1088;&#1072;&#1079;&#1074;&#1080;&#1090;&#1080;&#1103;%20(&#1074;%20&#1092;&#1086;&#1088;&#1084;&#1072;&#1090;&#1077;%20word)(2)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E:\&#1087;&#1088;&#1086;&#1075;&#1088;&#1072;&#1084;&#1084;&#1099;%20&#1085;&#1077;&#1091;&#1089;&#1087;&#1077;&#1096;&#1085;&#1086;&#1089;&#1090;&#1080;\&#1089;&#1083;&#1072;&#1073;&#1099;&#1077;%20&#1096;&#1082;&#1086;&#1083;&#1099;\&#1064;&#1072;&#1073;&#1083;&#1086;&#1085;%20&#1087;&#1088;&#1086;&#1075;&#1088;&#1072;&#1084;&#1084;&#1099;%20&#1088;&#1072;&#1079;&#1074;&#1080;&#1090;&#1080;&#1103;%20(&#1074;%20&#1092;&#1086;&#1088;&#1084;&#1072;&#1090;&#1077;%20word)(2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&#1087;&#1088;&#1086;&#1075;&#1088;&#1072;&#1084;&#1084;&#1099;%20&#1085;&#1077;&#1091;&#1089;&#1087;&#1077;&#1096;&#1085;&#1086;&#1089;&#1090;&#1080;\&#1089;&#1083;&#1072;&#1073;&#1099;&#1077;%20&#1096;&#1082;&#1086;&#1083;&#1099;\&#1064;&#1072;&#1073;&#1083;&#1086;&#1085;%20&#1087;&#1088;&#1086;&#1075;&#1088;&#1072;&#1084;&#1084;&#1099;%20&#1088;&#1072;&#1079;&#1074;&#1080;&#1090;&#1080;&#1103;%20(&#1074;%20&#1092;&#1086;&#1088;&#1084;&#1072;&#1090;&#1077;%20word)(2).docx" TargetMode="External"/><Relationship Id="rId14" Type="http://schemas.openxmlformats.org/officeDocument/2006/relationships/hyperlink" Target="file:///E:\&#1087;&#1088;&#1086;&#1075;&#1088;&#1072;&#1084;&#1084;&#1099;%20&#1085;&#1077;&#1091;&#1089;&#1087;&#1077;&#1096;&#1085;&#1086;&#1089;&#1090;&#1080;\&#1089;&#1083;&#1072;&#1073;&#1099;&#1077;%20&#1096;&#1082;&#1086;&#1083;&#1099;\&#1064;&#1072;&#1073;&#1083;&#1086;&#1085;%20&#1087;&#1088;&#1086;&#1075;&#1088;&#1072;&#1084;&#1084;&#1099;%20&#1088;&#1072;&#1079;&#1074;&#1080;&#1090;&#1080;&#1103;%20(&#1074;%20&#1092;&#1086;&#1088;&#1084;&#1072;&#1090;&#1077;%20word)(2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28</Pages>
  <Words>7606</Words>
  <Characters>43359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школа</cp:lastModifiedBy>
  <cp:revision>9</cp:revision>
  <dcterms:created xsi:type="dcterms:W3CDTF">2023-05-11T19:20:00Z</dcterms:created>
  <dcterms:modified xsi:type="dcterms:W3CDTF">2023-06-29T12:36:00Z</dcterms:modified>
</cp:coreProperties>
</file>