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7" w:rsidRDefault="009348D7" w:rsidP="00C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48D7" w:rsidRDefault="009348D7" w:rsidP="00C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8D7" w:rsidRDefault="009348D7" w:rsidP="009348D7">
      <w:pPr>
        <w:pStyle w:val="a4"/>
        <w:spacing w:before="0" w:beforeAutospacing="0" w:after="0"/>
        <w:ind w:hanging="142"/>
        <w:jc w:val="both"/>
      </w:pPr>
      <w:r w:rsidRPr="00DC4FAB">
        <w:t xml:space="preserve">           Рабочая программа по курсу </w:t>
      </w:r>
      <w:r>
        <w:t>История в 1</w:t>
      </w:r>
      <w:r w:rsidR="002B7BD4">
        <w:t>1</w:t>
      </w:r>
      <w:r>
        <w:t xml:space="preserve"> классе</w:t>
      </w:r>
      <w:r w:rsidRPr="00DC4FAB">
        <w:t xml:space="preserve"> </w:t>
      </w:r>
      <w:r>
        <w:t>(</w:t>
      </w:r>
      <w:proofErr w:type="gramStart"/>
      <w:r w:rsidR="00B41FFF">
        <w:t>базовый</w:t>
      </w:r>
      <w:proofErr w:type="gramEnd"/>
      <w:r>
        <w:t xml:space="preserve">) </w:t>
      </w:r>
      <w:r w:rsidRPr="00DC4FAB">
        <w:t>составлена на основе следующих нормативных документов:</w:t>
      </w:r>
    </w:p>
    <w:p w:rsidR="00774EFD" w:rsidRDefault="00774EFD" w:rsidP="00774E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4EE8">
        <w:rPr>
          <w:rFonts w:ascii="Times New Roman" w:hAnsi="Times New Roman"/>
          <w:sz w:val="24"/>
          <w:szCs w:val="24"/>
        </w:rPr>
        <w:t>1.Федеральный государственный образовательный стандарт основного общего образования. </w:t>
      </w:r>
      <w:proofErr w:type="gramStart"/>
      <w:r w:rsidRPr="00E54EE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E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EE8">
        <w:rPr>
          <w:rFonts w:ascii="Times New Roman" w:hAnsi="Times New Roman"/>
          <w:sz w:val="24"/>
          <w:szCs w:val="24"/>
        </w:rPr>
        <w:t xml:space="preserve"> России от 17.12.</w:t>
      </w:r>
      <w:r>
        <w:rPr>
          <w:rFonts w:ascii="Times New Roman" w:hAnsi="Times New Roman"/>
          <w:sz w:val="24"/>
          <w:szCs w:val="24"/>
        </w:rPr>
        <w:t>2010 № 1897 (ред. от 31.12.2015</w:t>
      </w:r>
      <w:proofErr w:type="gramEnd"/>
    </w:p>
    <w:p w:rsidR="00774EFD" w:rsidRPr="00E54EE8" w:rsidRDefault="00774EFD" w:rsidP="00774E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4EFD" w:rsidRPr="00774EFD" w:rsidRDefault="00774EFD" w:rsidP="00774EFD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FD">
        <w:rPr>
          <w:rFonts w:ascii="Times New Roman" w:hAnsi="Times New Roman"/>
          <w:sz w:val="24"/>
          <w:szCs w:val="24"/>
        </w:rPr>
        <w:t xml:space="preserve"> Примерная основная образовательная программа основного общего образования (</w:t>
      </w:r>
      <w:r w:rsidRPr="00774EFD">
        <w:rPr>
          <w:rFonts w:ascii="Times New Roman" w:hAnsi="Times New Roman"/>
          <w:i/>
          <w:sz w:val="24"/>
          <w:szCs w:val="24"/>
        </w:rPr>
        <w:t>протокол  от 8 апреля 2015 г. № 1/15</w:t>
      </w:r>
      <w:r w:rsidRPr="00774EFD">
        <w:rPr>
          <w:rFonts w:ascii="Times New Roman" w:hAnsi="Times New Roman"/>
          <w:sz w:val="24"/>
          <w:szCs w:val="24"/>
        </w:rPr>
        <w:t>)</w:t>
      </w:r>
    </w:p>
    <w:p w:rsidR="00774EFD" w:rsidRPr="00774EFD" w:rsidRDefault="00774EFD" w:rsidP="00774EFD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FD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средней школы № 44 </w:t>
      </w:r>
    </w:p>
    <w:p w:rsidR="00774EFD" w:rsidRPr="00E54EE8" w:rsidRDefault="00774EFD" w:rsidP="00774E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4EFD" w:rsidRPr="00E54EE8" w:rsidRDefault="00774EFD" w:rsidP="00774EF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E8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Федеральный перечень учебников (</w:t>
      </w:r>
      <w:r w:rsidRPr="00E54EE8">
        <w:rPr>
          <w:rFonts w:ascii="Times New Roman" w:hAnsi="Times New Roman"/>
          <w:i/>
          <w:iCs/>
          <w:sz w:val="24"/>
          <w:szCs w:val="24"/>
        </w:rPr>
        <w:t xml:space="preserve">утвержден приказом </w:t>
      </w:r>
      <w:proofErr w:type="spellStart"/>
      <w:r w:rsidRPr="00E54EE8"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 w:rsidRPr="00E54EE8">
        <w:rPr>
          <w:rFonts w:ascii="Times New Roman" w:hAnsi="Times New Roman"/>
          <w:i/>
          <w:iCs/>
          <w:sz w:val="24"/>
          <w:szCs w:val="24"/>
        </w:rPr>
        <w:t xml:space="preserve"> от 22.11 2019 года №632)</w:t>
      </w:r>
    </w:p>
    <w:p w:rsidR="00774EFD" w:rsidRDefault="00774EFD" w:rsidP="00774EF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EE8">
        <w:rPr>
          <w:rFonts w:ascii="Times New Roman" w:hAnsi="Times New Roman"/>
          <w:sz w:val="24"/>
          <w:szCs w:val="24"/>
        </w:rPr>
        <w:t xml:space="preserve"> Календарный учебный график на 2021-2022 учебный год (приказ №__</w:t>
      </w:r>
      <w:r>
        <w:rPr>
          <w:rFonts w:ascii="Times New Roman" w:hAnsi="Times New Roman"/>
          <w:sz w:val="24"/>
          <w:szCs w:val="24"/>
        </w:rPr>
        <w:t>01-02/263_________от__25.08.2022</w:t>
      </w:r>
      <w:r w:rsidRPr="00E54EE8">
        <w:rPr>
          <w:rFonts w:ascii="Times New Roman" w:hAnsi="Times New Roman"/>
          <w:sz w:val="24"/>
          <w:szCs w:val="24"/>
        </w:rPr>
        <w:t>________)</w:t>
      </w:r>
    </w:p>
    <w:p w:rsidR="00774EFD" w:rsidRPr="00E54EE8" w:rsidRDefault="00774EFD" w:rsidP="00774E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7BD4" w:rsidRDefault="00774EFD" w:rsidP="00774EFD">
      <w:pPr>
        <w:pStyle w:val="a4"/>
        <w:suppressAutoHyphens/>
        <w:spacing w:before="0" w:beforeAutospacing="0" w:after="0" w:afterAutospacing="0"/>
        <w:jc w:val="both"/>
      </w:pPr>
      <w:r>
        <w:t>6.</w:t>
      </w:r>
      <w:r w:rsidRPr="00E54EE8">
        <w:t xml:space="preserve"> Учебный план средней школы на 2021/2022 учебный год (приказ №_____</w:t>
      </w:r>
      <w:r>
        <w:t>№01- 02 291______от___31.08.2022</w:t>
      </w:r>
      <w:r w:rsidRPr="00E54EE8">
        <w:t>_______)</w:t>
      </w:r>
    </w:p>
    <w:p w:rsidR="00774EFD" w:rsidRDefault="00774EFD" w:rsidP="00774EFD">
      <w:pPr>
        <w:pStyle w:val="a4"/>
        <w:suppressAutoHyphens/>
        <w:spacing w:before="0" w:beforeAutospacing="0" w:after="0" w:afterAutospacing="0"/>
        <w:jc w:val="both"/>
      </w:pPr>
    </w:p>
    <w:p w:rsidR="009348D7" w:rsidRPr="00DC4FAB" w:rsidRDefault="009348D7" w:rsidP="001150BA">
      <w:pPr>
        <w:pStyle w:val="a4"/>
        <w:spacing w:before="0" w:beforeAutospacing="0"/>
        <w:jc w:val="both"/>
        <w:rPr>
          <w:bCs/>
          <w:iCs/>
        </w:rPr>
      </w:pPr>
      <w:r w:rsidRPr="00DC4FAB">
        <w:t>Для реализации данной программы используется учебно-методический комплекс под редакцией</w:t>
      </w:r>
      <w:r w:rsidRPr="00DC4FAB">
        <w:rPr>
          <w:bCs/>
          <w:iCs/>
        </w:rPr>
        <w:t xml:space="preserve"> </w:t>
      </w:r>
      <w:proofErr w:type="spellStart"/>
      <w:r w:rsidRPr="000D6DF2">
        <w:t>А.О.Сороко</w:t>
      </w:r>
      <w:proofErr w:type="spellEnd"/>
      <w:r w:rsidRPr="000D6DF2">
        <w:t>-Цюпа</w:t>
      </w:r>
      <w:r w:rsidRPr="00DC4FAB">
        <w:rPr>
          <w:bCs/>
          <w:iCs/>
        </w:rPr>
        <w:t xml:space="preserve"> (всеобщая история) и А.В. </w:t>
      </w:r>
      <w:proofErr w:type="spellStart"/>
      <w:r w:rsidRPr="00DC4FAB">
        <w:rPr>
          <w:bCs/>
          <w:iCs/>
        </w:rPr>
        <w:t>Торкунова</w:t>
      </w:r>
      <w:proofErr w:type="spellEnd"/>
      <w:r w:rsidRPr="00DC4FAB">
        <w:rPr>
          <w:bCs/>
          <w:iCs/>
        </w:rPr>
        <w:t xml:space="preserve"> (история России) </w:t>
      </w:r>
    </w:p>
    <w:p w:rsidR="009348D7" w:rsidRDefault="009348D7" w:rsidP="009348D7">
      <w:pPr>
        <w:pStyle w:val="a4"/>
        <w:spacing w:before="0" w:beforeAutospacing="0" w:after="0"/>
        <w:jc w:val="both"/>
        <w:rPr>
          <w:bCs/>
          <w:i/>
          <w:iCs/>
          <w:color w:val="000000"/>
        </w:rPr>
      </w:pPr>
      <w:r w:rsidRPr="00DC4FAB">
        <w:rPr>
          <w:color w:val="000000"/>
        </w:rPr>
        <w:t>Состав УМК</w:t>
      </w:r>
      <w:r w:rsidRPr="00DC4FAB">
        <w:rPr>
          <w:bCs/>
          <w:i/>
          <w:iCs/>
          <w:color w:val="000000"/>
        </w:rPr>
        <w:t>:</w:t>
      </w:r>
    </w:p>
    <w:p w:rsidR="009348D7" w:rsidRPr="000D6DF2" w:rsidRDefault="009348D7" w:rsidP="009348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F2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Учебник. 10 класс. </w:t>
      </w:r>
      <w:proofErr w:type="spellStart"/>
      <w:r w:rsidRPr="000D6DF2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0D6DF2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0D6DF2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0D6DF2">
        <w:rPr>
          <w:rFonts w:ascii="Times New Roman" w:hAnsi="Times New Roman" w:cs="Times New Roman"/>
          <w:sz w:val="24"/>
          <w:szCs w:val="24"/>
        </w:rPr>
        <w:t>-Цюпа, Москва, Просвещение, 2019.</w:t>
      </w:r>
    </w:p>
    <w:p w:rsidR="009348D7" w:rsidRDefault="009348D7" w:rsidP="009348D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7B">
        <w:rPr>
          <w:rFonts w:ascii="Times New Roman" w:hAnsi="Times New Roman" w:cs="Times New Roman"/>
          <w:sz w:val="24"/>
          <w:szCs w:val="24"/>
        </w:rPr>
        <w:t>История России, 10 класс</w:t>
      </w:r>
      <w:proofErr w:type="gramStart"/>
      <w:r w:rsidRPr="00E2007B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E2007B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E2007B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E2007B">
        <w:rPr>
          <w:rFonts w:ascii="Times New Roman" w:hAnsi="Times New Roman" w:cs="Times New Roman"/>
          <w:sz w:val="24"/>
          <w:szCs w:val="24"/>
        </w:rPr>
        <w:t>ДаниловиА.А</w:t>
      </w:r>
      <w:proofErr w:type="spellEnd"/>
      <w:r w:rsidRPr="00E2007B">
        <w:rPr>
          <w:rFonts w:ascii="Times New Roman" w:hAnsi="Times New Roman" w:cs="Times New Roman"/>
          <w:sz w:val="24"/>
          <w:szCs w:val="24"/>
        </w:rPr>
        <w:t>. в трех частях, Мос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007B">
        <w:rPr>
          <w:rFonts w:ascii="Times New Roman" w:hAnsi="Times New Roman" w:cs="Times New Roman"/>
          <w:sz w:val="24"/>
          <w:szCs w:val="24"/>
        </w:rPr>
        <w:t>ва, Просвещение, 2019.</w:t>
      </w:r>
    </w:p>
    <w:p w:rsidR="00B41FFF" w:rsidRPr="00B41FFF" w:rsidRDefault="00B41FFF" w:rsidP="00B4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D7" w:rsidRPr="00B16999" w:rsidRDefault="00B16999" w:rsidP="00D21FE2">
      <w:pPr>
        <w:pStyle w:val="Default"/>
        <w:ind w:firstLine="709"/>
        <w:jc w:val="both"/>
      </w:pPr>
      <w:proofErr w:type="gramStart"/>
      <w:r>
        <w:rPr>
          <w:b/>
          <w:bCs/>
          <w:color w:val="auto"/>
        </w:rPr>
        <w:t>Г</w:t>
      </w:r>
      <w:r w:rsidRPr="00B16999">
        <w:rPr>
          <w:b/>
          <w:bCs/>
          <w:color w:val="auto"/>
        </w:rPr>
        <w:t xml:space="preserve">лавной целью </w:t>
      </w:r>
      <w:r w:rsidRPr="00B16999">
        <w:rPr>
          <w:color w:val="auto"/>
        </w:rPr>
        <w:t>школьного исторического образования является формирование у обучающегося целостной</w:t>
      </w:r>
      <w:r>
        <w:rPr>
          <w:color w:val="auto"/>
        </w:rPr>
        <w:t xml:space="preserve"> </w:t>
      </w:r>
      <w:r w:rsidRPr="00B16999">
        <w:rPr>
          <w:color w:val="auto"/>
        </w:rPr>
        <w:t>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D21FE2" w:rsidRPr="00B41FFF" w:rsidRDefault="00B16999" w:rsidP="00D21FE2">
      <w:pPr>
        <w:pStyle w:val="Default"/>
        <w:ind w:firstLine="709"/>
        <w:jc w:val="both"/>
        <w:rPr>
          <w:color w:val="auto"/>
        </w:rPr>
      </w:pPr>
      <w:r w:rsidRPr="00B41FFF">
        <w:rPr>
          <w:b/>
          <w:color w:val="auto"/>
        </w:rPr>
        <w:t>Задачами</w:t>
      </w:r>
      <w:r w:rsidRPr="00B41FFF">
        <w:rPr>
          <w:color w:val="auto"/>
        </w:rPr>
        <w:t xml:space="preserve"> </w:t>
      </w:r>
      <w:r w:rsidR="00D21FE2" w:rsidRPr="00B41FFF">
        <w:rPr>
          <w:color w:val="auto"/>
        </w:rPr>
        <w:t xml:space="preserve">обучения </w:t>
      </w:r>
      <w:r w:rsidRPr="00B41FFF">
        <w:rPr>
          <w:color w:val="auto"/>
        </w:rPr>
        <w:t>учебного предмета «История» (</w:t>
      </w:r>
      <w:r w:rsidR="00B41FFF" w:rsidRPr="00B41FFF">
        <w:rPr>
          <w:color w:val="auto"/>
        </w:rPr>
        <w:t>базовый</w:t>
      </w:r>
      <w:r w:rsidRPr="00B41FFF">
        <w:rPr>
          <w:color w:val="auto"/>
        </w:rPr>
        <w:t xml:space="preserve"> уровень) являются: </w:t>
      </w:r>
    </w:p>
    <w:p w:rsidR="00B41FFF" w:rsidRPr="00B41FFF" w:rsidRDefault="00B41FFF" w:rsidP="00B41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FFF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B41FFF" w:rsidRPr="00B41FFF" w:rsidRDefault="00B41FFF" w:rsidP="00B41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FFF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41FFF" w:rsidRPr="00B41FFF" w:rsidRDefault="00B41FFF" w:rsidP="00B41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FFF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B41FFF" w:rsidRPr="00B41FFF" w:rsidRDefault="00B41FFF" w:rsidP="00B41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FFF">
        <w:rPr>
          <w:rFonts w:ascii="Times New Roman" w:hAnsi="Times New Roman" w:cs="Times New Roman"/>
          <w:sz w:val="24"/>
          <w:szCs w:val="24"/>
        </w:rPr>
        <w:lastRenderedPageBreak/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B41FFF" w:rsidRDefault="00B41FFF" w:rsidP="00B169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FF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B16999" w:rsidRPr="00B16999" w:rsidRDefault="002B7BD4" w:rsidP="00B169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C1AA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764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1A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1AA9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ведётся в соответствии с 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>линейн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образования.</w:t>
      </w:r>
    </w:p>
    <w:p w:rsidR="00B16999" w:rsidRPr="00B16999" w:rsidRDefault="00B16999" w:rsidP="00B16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Структурно предмет "История" на </w:t>
      </w:r>
      <w:r w:rsidR="00B41FFF">
        <w:rPr>
          <w:rFonts w:ascii="Times New Roman" w:eastAsia="Times New Roman" w:hAnsi="Times New Roman" w:cs="Times New Roman"/>
          <w:sz w:val="24"/>
          <w:szCs w:val="24"/>
        </w:rPr>
        <w:t xml:space="preserve">базовом 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>уровне включает учебные курсы по всеобщей (Новейшей) истории и отечественной истории периода 19</w:t>
      </w:r>
      <w:r w:rsidR="00EC1AA9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B7BD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гг. - ("История России"). Преподавание курсов ведётся </w:t>
      </w:r>
      <w:proofErr w:type="gramStart"/>
      <w:r w:rsidRPr="00B16999">
        <w:rPr>
          <w:rFonts w:ascii="Times New Roman" w:eastAsia="Times New Roman" w:hAnsi="Times New Roman" w:cs="Times New Roman"/>
          <w:sz w:val="24"/>
          <w:szCs w:val="24"/>
        </w:rPr>
        <w:t>синхронно-параллельно</w:t>
      </w:r>
      <w:proofErr w:type="gramEnd"/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6999" w:rsidRPr="00B16999" w:rsidRDefault="00B16999" w:rsidP="00B1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9">
        <w:rPr>
          <w:rFonts w:ascii="Times New Roman" w:hAnsi="Times New Roman" w:cs="Times New Roman"/>
          <w:sz w:val="24"/>
          <w:szCs w:val="24"/>
        </w:rPr>
        <w:t xml:space="preserve">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 даёт </w:t>
      </w:r>
      <w:proofErr w:type="gramStart"/>
      <w:r w:rsidRPr="00B169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16999">
        <w:rPr>
          <w:rFonts w:ascii="Times New Roman" w:hAnsi="Times New Roman" w:cs="Times New Roman"/>
          <w:sz w:val="24"/>
          <w:szCs w:val="24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B16999" w:rsidRPr="00B16999" w:rsidRDefault="00B16999" w:rsidP="00B1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9">
        <w:rPr>
          <w:rFonts w:ascii="Times New Roman" w:hAnsi="Times New Roman" w:cs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народов. </w:t>
      </w:r>
    </w:p>
    <w:p w:rsidR="00B16999" w:rsidRPr="00B16999" w:rsidRDefault="00B16999" w:rsidP="00B1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9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</w:t>
      </w:r>
    </w:p>
    <w:p w:rsidR="00B16999" w:rsidRPr="00B16999" w:rsidRDefault="00B16999" w:rsidP="00B169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99">
        <w:rPr>
          <w:rFonts w:ascii="Times New Roman" w:hAnsi="Times New Roman" w:cs="Times New Roman"/>
          <w:sz w:val="24"/>
          <w:szCs w:val="24"/>
        </w:rPr>
        <w:t>Данная программа предполагает изучение истории в 1</w:t>
      </w:r>
      <w:r w:rsidR="002B7BD4">
        <w:rPr>
          <w:rFonts w:ascii="Times New Roman" w:hAnsi="Times New Roman" w:cs="Times New Roman"/>
          <w:sz w:val="24"/>
          <w:szCs w:val="24"/>
        </w:rPr>
        <w:t>1</w:t>
      </w:r>
      <w:r w:rsidRPr="00B16999">
        <w:rPr>
          <w:rFonts w:ascii="Times New Roman" w:hAnsi="Times New Roman" w:cs="Times New Roman"/>
          <w:sz w:val="24"/>
          <w:szCs w:val="24"/>
        </w:rPr>
        <w:t xml:space="preserve"> классе в форме интегрированного курса, включающего в себя синхронизацию исторических событий всемирной истории и истории России.</w:t>
      </w:r>
    </w:p>
    <w:p w:rsidR="00B16999" w:rsidRPr="002B7BD4" w:rsidRDefault="00B16999" w:rsidP="00B16999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      Предмет «История» на </w:t>
      </w:r>
      <w:r w:rsidR="00B41FFF">
        <w:rPr>
          <w:rFonts w:ascii="Times New Roman" w:eastAsia="Times New Roman" w:hAnsi="Times New Roman" w:cs="Times New Roman"/>
          <w:sz w:val="24"/>
          <w:szCs w:val="24"/>
        </w:rPr>
        <w:t xml:space="preserve">базовом 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>уровне изучается в 1</w:t>
      </w:r>
      <w:r w:rsidR="002B7B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16999">
        <w:rPr>
          <w:rFonts w:ascii="Times New Roman" w:eastAsia="Times New Roman" w:hAnsi="Times New Roman" w:cs="Times New Roman"/>
          <w:sz w:val="24"/>
          <w:szCs w:val="24"/>
        </w:rPr>
        <w:t xml:space="preserve"> классе в общем объеме </w:t>
      </w:r>
      <w:r w:rsidRPr="002B7BD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B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41FFF" w:rsidRPr="002B7BD4">
        <w:rPr>
          <w:rFonts w:ascii="Times New Roman" w:eastAsia="Times New Roman" w:hAnsi="Times New Roman" w:cs="Times New Roman"/>
          <w:iCs/>
          <w:sz w:val="24"/>
          <w:szCs w:val="24"/>
        </w:rPr>
        <w:t>68</w:t>
      </w:r>
      <w:r w:rsidRPr="002B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в год,</w:t>
      </w:r>
      <w:r w:rsidRPr="002B7BD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2B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41FFF" w:rsidRPr="002B7BD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2B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часа</w:t>
      </w:r>
      <w:r w:rsidRPr="002B7BD4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9348D7" w:rsidRDefault="009348D7" w:rsidP="00C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8D7" w:rsidRDefault="009348D7" w:rsidP="00C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D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D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1E4D61" w:rsidP="00D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855"/>
        <w:gridCol w:w="1417"/>
        <w:gridCol w:w="5103"/>
      </w:tblGrid>
      <w:tr w:rsidR="00544CE1" w:rsidRPr="00D21FE2" w:rsidTr="00544CE1">
        <w:tc>
          <w:tcPr>
            <w:tcW w:w="1122" w:type="dxa"/>
            <w:vAlign w:val="center"/>
          </w:tcPr>
          <w:p w:rsidR="00544CE1" w:rsidRPr="00D21FE2" w:rsidRDefault="00544CE1" w:rsidP="00D9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CE1" w:rsidRPr="00D21FE2" w:rsidRDefault="00544CE1" w:rsidP="00D9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раздела (главы)</w:t>
            </w:r>
          </w:p>
        </w:tc>
        <w:tc>
          <w:tcPr>
            <w:tcW w:w="1855" w:type="dxa"/>
            <w:vAlign w:val="center"/>
          </w:tcPr>
          <w:p w:rsidR="00544CE1" w:rsidRPr="00D21FE2" w:rsidRDefault="00544CE1" w:rsidP="00D9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Align w:val="center"/>
          </w:tcPr>
          <w:p w:rsidR="00544CE1" w:rsidRPr="00D21FE2" w:rsidRDefault="00544CE1" w:rsidP="00D9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</w:tcPr>
          <w:p w:rsidR="00544CE1" w:rsidRPr="00D21FE2" w:rsidRDefault="00544CE1" w:rsidP="00D9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544CE1" w:rsidRPr="00544CE1" w:rsidTr="00544CE1">
        <w:tc>
          <w:tcPr>
            <w:tcW w:w="1122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544CE1" w:rsidRPr="001150BA" w:rsidRDefault="00544CE1" w:rsidP="00D9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социальных систем. «Холодная война»</w:t>
            </w:r>
          </w:p>
        </w:tc>
        <w:tc>
          <w:tcPr>
            <w:tcW w:w="1417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44CE1" w:rsidRPr="00544CE1" w:rsidRDefault="00544CE1" w:rsidP="00544CE1">
            <w:pPr>
              <w:numPr>
                <w:ilvl w:val="0"/>
                <w:numId w:val="2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9" w:history="1"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/5788/</w:t>
              </w:r>
            </w:hyperlink>
          </w:p>
          <w:p w:rsidR="00544CE1" w:rsidRPr="00544CE1" w:rsidRDefault="00544CE1" w:rsidP="00544CE1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/4843/</w:t>
              </w:r>
            </w:hyperlink>
          </w:p>
          <w:p w:rsidR="00544CE1" w:rsidRDefault="00544CE1" w:rsidP="00544CE1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https://resh.edu.ru/subject/lesson/5792/</w:t>
              </w:r>
            </w:hyperlink>
          </w:p>
          <w:p w:rsidR="00544CE1" w:rsidRDefault="00544CE1" w:rsidP="00544CE1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https://resh.edu.ru/subject/lesson/6090/</w:t>
              </w:r>
            </w:hyperlink>
          </w:p>
          <w:p w:rsidR="00544CE1" w:rsidRDefault="00544CE1" w:rsidP="00544CE1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1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544CE1" w:rsidRPr="00544CE1" w:rsidRDefault="00544CE1" w:rsidP="00544CE1">
            <w:pPr>
              <w:suppressAutoHyphens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E1" w:rsidRPr="00544CE1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E1" w:rsidRPr="00D21FE2" w:rsidTr="00544CE1">
        <w:tc>
          <w:tcPr>
            <w:tcW w:w="1122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544CE1" w:rsidRPr="001150BA" w:rsidRDefault="00544CE1" w:rsidP="00D961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A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 общество в  1950-х – начале 1980-х</w:t>
            </w:r>
          </w:p>
        </w:tc>
        <w:tc>
          <w:tcPr>
            <w:tcW w:w="1417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https://resh.edu.ru/subject/lesson/5791/</w:t>
              </w:r>
            </w:hyperlink>
          </w:p>
          <w:p w:rsid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https://resh.edu.ru/subject/lesson/4845/</w:t>
              </w:r>
            </w:hyperlink>
          </w:p>
          <w:p w:rsid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https://resh.edu.ru/subject/lesson/6157/</w:t>
              </w:r>
            </w:hyperlink>
          </w:p>
          <w:p w:rsid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https://resh.edu.ru/subject/lesson/4805/</w:t>
              </w:r>
            </w:hyperlink>
          </w:p>
          <w:p w:rsid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https://resh.edu.ru/subject/lesson/4872/</w:t>
              </w:r>
            </w:hyperlink>
          </w:p>
          <w:p w:rsid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https://resh.edu.ru/subject/lesson/6282/</w:t>
              </w:r>
            </w:hyperlink>
          </w:p>
          <w:p w:rsid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1">
              <w:rPr>
                <w:rFonts w:ascii="Times New Roman" w:hAnsi="Times New Roman" w:cs="Times New Roman"/>
                <w:sz w:val="24"/>
                <w:szCs w:val="24"/>
              </w:rPr>
              <w:t>https://resh.edu.ru/subject/lesson/6301/</w:t>
            </w:r>
          </w:p>
          <w:p w:rsidR="00544CE1" w:rsidRPr="00544CE1" w:rsidRDefault="00544CE1" w:rsidP="00544CE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1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</w:tc>
      </w:tr>
      <w:tr w:rsidR="00544CE1" w:rsidRPr="00D21FE2" w:rsidTr="00544CE1">
        <w:tc>
          <w:tcPr>
            <w:tcW w:w="1122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544CE1" w:rsidRPr="001150BA" w:rsidRDefault="00544CE1" w:rsidP="00D961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A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1417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B4574" w:rsidRDefault="00544CE1" w:rsidP="004B4574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44C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https://resh.edu.ru/subject/lesson/4875/</w:t>
              </w:r>
            </w:hyperlink>
          </w:p>
          <w:p w:rsidR="004B4574" w:rsidRDefault="004B4574" w:rsidP="004B4574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https://resh.edu.ru/subject/lesson/4874/</w:t>
              </w:r>
            </w:hyperlink>
          </w:p>
          <w:p w:rsidR="004B4574" w:rsidRDefault="004B4574" w:rsidP="004B4574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https://resh.edu.ru/subject/lesson/6402/</w:t>
              </w:r>
            </w:hyperlink>
          </w:p>
          <w:p w:rsidR="004B4574" w:rsidRDefault="004B4574" w:rsidP="004B4574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https://resh.edu.ru/subject/lesson/6368/</w:t>
              </w:r>
            </w:hyperlink>
          </w:p>
          <w:p w:rsidR="004B4574" w:rsidRDefault="004B4574" w:rsidP="004B4574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https://resh.edu.ru/subject/lesson/6405/</w:t>
              </w:r>
            </w:hyperlink>
          </w:p>
          <w:p w:rsidR="004B4574" w:rsidRDefault="004B4574" w:rsidP="004B4574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https://resh.edu.ru/subject/lesson/4876/</w:t>
              </w:r>
            </w:hyperlink>
          </w:p>
          <w:p w:rsidR="00544CE1" w:rsidRDefault="00544CE1" w:rsidP="004B4574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74" w:rsidRPr="00544CE1" w:rsidRDefault="004B4574" w:rsidP="004B45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E1" w:rsidRPr="00D21FE2" w:rsidTr="00544CE1">
        <w:tc>
          <w:tcPr>
            <w:tcW w:w="1122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544CE1" w:rsidRPr="001150BA" w:rsidRDefault="00544CE1" w:rsidP="00D961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 в 1992–2018 </w:t>
            </w:r>
            <w:proofErr w:type="spellStart"/>
            <w:proofErr w:type="gramStart"/>
            <w:r w:rsidRPr="001150BA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B4574" w:rsidRDefault="004B4574" w:rsidP="004B457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4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https://resh.edu.ru/subject/lesson/6475/</w:t>
            </w:r>
          </w:p>
          <w:p w:rsidR="004B4574" w:rsidRDefault="004B4574" w:rsidP="004B457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https://resh.edu.ru/subject/3/11/</w:t>
              </w:r>
            </w:hyperlink>
          </w:p>
          <w:p w:rsidR="004B4574" w:rsidRDefault="004B4574" w:rsidP="004B457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https://resh.edu.ru/subject/lesson/6454/</w:t>
              </w:r>
            </w:hyperlink>
          </w:p>
          <w:p w:rsidR="004B4574" w:rsidRDefault="004B4574" w:rsidP="004B457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E4A0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https://resh.edu.ru/subject/lesson/5800/</w:t>
              </w:r>
            </w:hyperlink>
          </w:p>
          <w:p w:rsidR="004B4574" w:rsidRPr="004B4574" w:rsidRDefault="004B4574" w:rsidP="004B457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B457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https://resh.edu.ru/subject/lesson/4878/</w:t>
              </w:r>
            </w:hyperlink>
          </w:p>
          <w:p w:rsidR="00544CE1" w:rsidRPr="004B4574" w:rsidRDefault="00544CE1" w:rsidP="004B457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574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</w:tc>
      </w:tr>
      <w:tr w:rsidR="00544CE1" w:rsidRPr="00D21FE2" w:rsidTr="00544CE1">
        <w:tc>
          <w:tcPr>
            <w:tcW w:w="1122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5" w:type="dxa"/>
          </w:tcPr>
          <w:p w:rsidR="00544CE1" w:rsidRPr="001150BA" w:rsidRDefault="00544CE1" w:rsidP="00D961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0B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44CE1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E1" w:rsidRPr="00D21FE2" w:rsidTr="00544CE1">
        <w:tc>
          <w:tcPr>
            <w:tcW w:w="2977" w:type="dxa"/>
            <w:gridSpan w:val="2"/>
          </w:tcPr>
          <w:p w:rsidR="00544CE1" w:rsidRPr="00D21FE2" w:rsidRDefault="00544CE1" w:rsidP="00D96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44CE1" w:rsidRPr="00D21FE2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544CE1" w:rsidRDefault="00544CE1" w:rsidP="00D9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4D61" w:rsidRDefault="001E4D61" w:rsidP="00D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15" w:rsidRPr="00297215" w:rsidRDefault="00297215" w:rsidP="00297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15">
        <w:rPr>
          <w:rFonts w:ascii="Times New Roman" w:hAnsi="Times New Roman" w:cs="Times New Roman"/>
          <w:b/>
          <w:sz w:val="24"/>
          <w:szCs w:val="24"/>
        </w:rPr>
        <w:t>Воспитательные виды деятельности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97215">
        <w:rPr>
          <w:rStyle w:val="CharAttribute512"/>
          <w:rFonts w:eastAsia="№Е" w:hAnsi="Times New Roman" w:cs="Times New Roman"/>
          <w:sz w:val="24"/>
          <w:szCs w:val="24"/>
        </w:rPr>
        <w:t>Реализация воспитательного потенциала урока предполагает следующее</w:t>
      </w:r>
      <w:r w:rsidRPr="00297215">
        <w:rPr>
          <w:rFonts w:ascii="Times New Roman" w:hAnsi="Times New Roman" w:cs="Times New Roman"/>
          <w:sz w:val="24"/>
          <w:szCs w:val="24"/>
        </w:rPr>
        <w:t>: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297215">
        <w:rPr>
          <w:rStyle w:val="CharAttribute501"/>
          <w:rFonts w:eastAsia="№Е" w:hAnsi="Times New Roman" w:cs="Times New Roman"/>
          <w:sz w:val="24"/>
          <w:szCs w:val="24"/>
        </w:rPr>
        <w:lastRenderedPageBreak/>
        <w:t xml:space="preserve">-установление доверительных отношений между педагогическим работником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и его </w:t>
      </w:r>
      <w:proofErr w:type="gramStart"/>
      <w:r w:rsidRPr="00297215">
        <w:rPr>
          <w:rStyle w:val="CharAttribute501"/>
          <w:rFonts w:eastAsia="№Е" w:hAnsi="Times New Roman" w:cs="Times New Roman"/>
          <w:sz w:val="24"/>
          <w:szCs w:val="24"/>
        </w:rPr>
        <w:t>обучающимися</w:t>
      </w:r>
      <w:proofErr w:type="gramEnd"/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-побуждение </w:t>
      </w:r>
      <w:proofErr w:type="gramStart"/>
      <w:r w:rsidRPr="00297215">
        <w:rPr>
          <w:rStyle w:val="CharAttribute501"/>
          <w:rFonts w:eastAsia="№Е" w:hAnsi="Times New Roman" w:cs="Times New Roman"/>
          <w:sz w:val="24"/>
          <w:szCs w:val="24"/>
        </w:rPr>
        <w:t>обучающихся</w:t>
      </w:r>
      <w:proofErr w:type="gramEnd"/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и сверстниками (обучающимися), принципы учебной дисциплины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и самоорганизации; 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-привлечение внимания обучающихся к ценностному аспекту изучаемых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97215">
        <w:rPr>
          <w:rStyle w:val="CharAttribute501"/>
          <w:rFonts w:eastAsia="№Е" w:hAnsi="Times New Roman" w:cs="Times New Roman"/>
          <w:sz w:val="24"/>
          <w:szCs w:val="24"/>
        </w:rPr>
        <w:t>обучающимися</w:t>
      </w:r>
      <w:proofErr w:type="gramEnd"/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97215">
        <w:rPr>
          <w:rStyle w:val="CharAttribute501"/>
          <w:rFonts w:eastAsia="№Е" w:hAnsi="Times New Roman" w:cs="Times New Roman"/>
          <w:iCs/>
          <w:sz w:val="24"/>
          <w:szCs w:val="24"/>
        </w:rPr>
        <w:t xml:space="preserve">-использование </w:t>
      </w:r>
      <w:r w:rsidRPr="00297215">
        <w:rPr>
          <w:rFonts w:ascii="Times New Roman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2972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97215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297215">
        <w:rPr>
          <w:rFonts w:ascii="Times New Roman" w:hAnsi="Times New Roman" w:cs="Times New Roman"/>
          <w:sz w:val="24"/>
          <w:szCs w:val="24"/>
        </w:rPr>
        <w:br/>
        <w:t>для обсуждения в классе;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 xml:space="preserve">в парах, которые </w:t>
      </w:r>
      <w:r w:rsidRPr="00297215">
        <w:rPr>
          <w:rFonts w:ascii="Times New Roman" w:hAnsi="Times New Roman" w:cs="Times New Roman"/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97215">
        <w:rPr>
          <w:rFonts w:ascii="Times New Roman" w:hAnsi="Times New Roman" w:cs="Times New Roman"/>
          <w:sz w:val="24"/>
          <w:szCs w:val="24"/>
        </w:rPr>
        <w:lastRenderedPageBreak/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-организация шефства </w:t>
      </w:r>
      <w:proofErr w:type="gramStart"/>
      <w:r w:rsidRPr="00297215">
        <w:rPr>
          <w:rStyle w:val="CharAttribute501"/>
          <w:rFonts w:eastAsia="№Е" w:hAnsi="Times New Roman" w:cs="Times New Roman"/>
          <w:sz w:val="24"/>
          <w:szCs w:val="24"/>
        </w:rPr>
        <w:t>мотивированных</w:t>
      </w:r>
      <w:proofErr w:type="gramEnd"/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 и эрудированных обучающихся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297215" w:rsidRPr="00297215" w:rsidRDefault="00297215" w:rsidP="00297215">
      <w:pPr>
        <w:adjustRightInd w:val="0"/>
        <w:spacing w:line="336" w:lineRule="auto"/>
        <w:ind w:right="-1" w:firstLine="709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proofErr w:type="gramStart"/>
      <w:r w:rsidRPr="00297215">
        <w:rPr>
          <w:rStyle w:val="CharAttribute501"/>
          <w:rFonts w:eastAsia="№Е" w:hAnsi="Times New Roman" w:cs="Times New Roman"/>
          <w:sz w:val="24"/>
          <w:szCs w:val="24"/>
        </w:rPr>
        <w:t xml:space="preserve">-инициирование и поддержка исследовательской деятельности обучающихся </w:t>
      </w:r>
      <w:r w:rsidRPr="00297215">
        <w:rPr>
          <w:rStyle w:val="CharAttribute501"/>
          <w:rFonts w:eastAsia="№Е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21FE2" w:rsidRDefault="00D21FE2" w:rsidP="00D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D4" w:rsidRDefault="002B7BD4" w:rsidP="00EC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D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CA" w:rsidRPr="00D21FE2" w:rsidRDefault="004A6F1C" w:rsidP="00D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E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41FFF" w:rsidRPr="00B41FFF" w:rsidRDefault="002B7BD4" w:rsidP="00B41FF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</w:t>
      </w:r>
      <w:r w:rsidR="004A6F1C" w:rsidRPr="00B41FFF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–рассматривать историю России как неотъемлемую часть мирового исторического процесса;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знать основные даты и временные периоды всеобщей и отечественной истории из раздела дидактических единиц;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определять последовательность и длительность исторических событий, явлений, процессов;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–характеризовать место, обстоятельства, участников, результаты важнейших исторических событий;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представлять культурное наследие России и других стран;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работать с историческими документами;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сравнивать различные исторические документы, давать им общую характеристику;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критически анализировать информацию из различных источников;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использовать аудиовизуальный ряд как источник информации;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B41FFF">
        <w:rPr>
          <w:color w:val="auto"/>
        </w:rPr>
        <w:t>интернет-ресурсов</w:t>
      </w:r>
      <w:proofErr w:type="spellEnd"/>
      <w:r w:rsidRPr="00B41FFF">
        <w:rPr>
          <w:color w:val="auto"/>
        </w:rPr>
        <w:t xml:space="preserve">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работать с хронологическими таблицами, картами и схемами;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lastRenderedPageBreak/>
        <w:t xml:space="preserve">– читать легенду исторической карты;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демонстрировать умение вести диалог, участвовать в дискуссии по исторической тематике;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оценивать роль личности в отечественной истории ХХ века;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B41FFF" w:rsidRPr="00B41FFF" w:rsidRDefault="00B41FFF" w:rsidP="00B41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923" w:rsidRPr="00B41FFF" w:rsidRDefault="002B7BD4" w:rsidP="00B41FF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Выпускник </w:t>
      </w:r>
      <w:r w:rsidR="00AE6923" w:rsidRPr="00B41FFF">
        <w:rPr>
          <w:b/>
          <w:bCs/>
          <w:color w:val="auto"/>
        </w:rPr>
        <w:t xml:space="preserve">получит возможность научиться: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устанавливать аналогии и оценивать вклад разных стран в сокровищницу мировой культуры;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определять место и время создания исторических документов;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представлять историческую информацию в виде таблиц, схем, графиков и др., заполнять контурную карту;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приводить аргументы и примеры в защиту своей точки зрения;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применять полученные знания при анализе современной политики России; </w:t>
      </w:r>
    </w:p>
    <w:p w:rsidR="00B41FFF" w:rsidRPr="00B41FFF" w:rsidRDefault="00B41FFF" w:rsidP="00B41FFF">
      <w:pPr>
        <w:pStyle w:val="Default"/>
        <w:jc w:val="both"/>
        <w:rPr>
          <w:color w:val="auto"/>
        </w:rPr>
      </w:pPr>
      <w:r w:rsidRPr="00B41FFF">
        <w:rPr>
          <w:color w:val="auto"/>
        </w:rPr>
        <w:t xml:space="preserve">– </w:t>
      </w:r>
      <w:r w:rsidRPr="00B41FFF">
        <w:rPr>
          <w:i/>
          <w:iCs/>
          <w:color w:val="auto"/>
        </w:rPr>
        <w:t xml:space="preserve">владеть элементами проектной деятельности. </w:t>
      </w:r>
    </w:p>
    <w:p w:rsidR="00D21FE2" w:rsidRDefault="00D21FE2" w:rsidP="00B41FFF">
      <w:pPr>
        <w:tabs>
          <w:tab w:val="left" w:pos="142"/>
          <w:tab w:val="left" w:pos="4935"/>
        </w:tabs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E2" w:rsidRDefault="00D21FE2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33E" w:rsidRDefault="004B633E" w:rsidP="004B633E">
      <w:pPr>
        <w:tabs>
          <w:tab w:val="left" w:pos="142"/>
          <w:tab w:val="left" w:pos="4935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FC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56"/>
        <w:gridCol w:w="11293"/>
        <w:gridCol w:w="2127"/>
      </w:tblGrid>
      <w:tr w:rsidR="004B633E" w:rsidRPr="002E0D6A" w:rsidTr="00EC1AA9">
        <w:tc>
          <w:tcPr>
            <w:tcW w:w="1856" w:type="dxa"/>
          </w:tcPr>
          <w:p w:rsidR="004B633E" w:rsidRPr="002E0D6A" w:rsidRDefault="004B633E" w:rsidP="002A4C41">
            <w:pPr>
              <w:spacing w:line="290" w:lineRule="atLeast"/>
              <w:jc w:val="center"/>
              <w:rPr>
                <w:b/>
                <w:bCs/>
                <w:color w:val="333333"/>
                <w:szCs w:val="24"/>
              </w:rPr>
            </w:pPr>
            <w:r w:rsidRPr="002E0D6A">
              <w:rPr>
                <w:b/>
                <w:color w:val="333333"/>
                <w:szCs w:val="24"/>
              </w:rPr>
              <w:t>Тема</w:t>
            </w:r>
          </w:p>
        </w:tc>
        <w:tc>
          <w:tcPr>
            <w:tcW w:w="11293" w:type="dxa"/>
          </w:tcPr>
          <w:p w:rsidR="004B633E" w:rsidRPr="002E0D6A" w:rsidRDefault="004B633E" w:rsidP="002A4C41">
            <w:pPr>
              <w:spacing w:line="290" w:lineRule="atLeast"/>
              <w:jc w:val="center"/>
              <w:rPr>
                <w:b/>
                <w:bCs/>
                <w:color w:val="333333"/>
                <w:szCs w:val="24"/>
              </w:rPr>
            </w:pPr>
            <w:r w:rsidRPr="002E0D6A">
              <w:rPr>
                <w:b/>
                <w:color w:val="333333"/>
                <w:szCs w:val="24"/>
              </w:rPr>
              <w:t>Содержание по ФГОС</w:t>
            </w:r>
          </w:p>
        </w:tc>
        <w:tc>
          <w:tcPr>
            <w:tcW w:w="2127" w:type="dxa"/>
          </w:tcPr>
          <w:p w:rsidR="004B633E" w:rsidRPr="002E0D6A" w:rsidRDefault="004B633E" w:rsidP="002A4C41">
            <w:pPr>
              <w:spacing w:line="290" w:lineRule="atLeast"/>
              <w:jc w:val="center"/>
              <w:rPr>
                <w:b/>
                <w:bCs/>
                <w:color w:val="333333"/>
                <w:szCs w:val="24"/>
              </w:rPr>
            </w:pPr>
          </w:p>
        </w:tc>
      </w:tr>
      <w:tr w:rsidR="00485B54" w:rsidRPr="002E0D6A" w:rsidTr="00EC1AA9">
        <w:tc>
          <w:tcPr>
            <w:tcW w:w="1856" w:type="dxa"/>
          </w:tcPr>
          <w:p w:rsidR="00485B54" w:rsidRPr="00063924" w:rsidRDefault="00485B54" w:rsidP="00485B54">
            <w:pPr>
              <w:rPr>
                <w:szCs w:val="24"/>
              </w:rPr>
            </w:pPr>
          </w:p>
        </w:tc>
        <w:tc>
          <w:tcPr>
            <w:tcW w:w="11293" w:type="dxa"/>
          </w:tcPr>
          <w:p w:rsidR="00485B54" w:rsidRPr="00063924" w:rsidRDefault="00485B54" w:rsidP="002B7BD4">
            <w:pPr>
              <w:shd w:val="clear" w:color="auto" w:fill="FFFFFF"/>
              <w:spacing w:line="290" w:lineRule="atLeast"/>
              <w:rPr>
                <w:bCs/>
                <w:color w:val="333333"/>
                <w:szCs w:val="24"/>
              </w:rPr>
            </w:pPr>
          </w:p>
        </w:tc>
        <w:tc>
          <w:tcPr>
            <w:tcW w:w="2127" w:type="dxa"/>
          </w:tcPr>
          <w:p w:rsidR="00485B54" w:rsidRPr="002E0D6A" w:rsidRDefault="00485B54" w:rsidP="001150BA">
            <w:pPr>
              <w:spacing w:after="200"/>
              <w:rPr>
                <w:rFonts w:eastAsia="Calibri"/>
                <w:szCs w:val="24"/>
              </w:rPr>
            </w:pPr>
          </w:p>
        </w:tc>
      </w:tr>
      <w:tr w:rsidR="002F6008" w:rsidRPr="002E0D6A" w:rsidTr="00EC1AA9">
        <w:tc>
          <w:tcPr>
            <w:tcW w:w="1856" w:type="dxa"/>
          </w:tcPr>
          <w:p w:rsidR="002F6008" w:rsidRPr="00063924" w:rsidRDefault="001150BA" w:rsidP="00485B54">
            <w:pPr>
              <w:rPr>
                <w:szCs w:val="24"/>
              </w:rPr>
            </w:pPr>
            <w:r w:rsidRPr="00063924">
              <w:rPr>
                <w:bCs/>
                <w:szCs w:val="24"/>
              </w:rPr>
              <w:t>Соревнование социальных систем. «Холодная война»</w:t>
            </w:r>
          </w:p>
        </w:tc>
        <w:tc>
          <w:tcPr>
            <w:tcW w:w="11293" w:type="dxa"/>
          </w:tcPr>
          <w:p w:rsidR="001150BA" w:rsidRPr="00063924" w:rsidRDefault="001150BA" w:rsidP="001150BA">
            <w:pPr>
              <w:pStyle w:val="Default"/>
              <w:rPr>
                <w:color w:val="auto"/>
              </w:rPr>
            </w:pPr>
            <w:bookmarkStart w:id="1" w:name="dst103470"/>
            <w:bookmarkStart w:id="2" w:name="dst103471"/>
            <w:bookmarkEnd w:id="1"/>
            <w:bookmarkEnd w:id="2"/>
            <w:r w:rsidRPr="00063924">
              <w:rPr>
                <w:bCs/>
                <w:color w:val="auto"/>
              </w:rPr>
              <w:t xml:space="preserve">Начало «холодной войны» </w:t>
            </w:r>
            <w:r w:rsidRPr="00063924">
              <w:rPr>
                <w:color w:val="auto"/>
              </w:rPr>
              <w:t xml:space="preserve">Причины «холодной войны». План Маршалла. </w:t>
            </w:r>
            <w:r w:rsidRPr="00063924">
              <w:rPr>
                <w:i/>
                <w:iCs/>
                <w:color w:val="auto"/>
              </w:rPr>
              <w:t xml:space="preserve">Гражданская война в Греции. </w:t>
            </w:r>
            <w:r w:rsidRPr="00063924">
              <w:rPr>
                <w:color w:val="auto"/>
              </w:rPr>
      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063924">
              <w:rPr>
                <w:color w:val="auto"/>
              </w:rPr>
              <w:t>Коминформ</w:t>
            </w:r>
            <w:proofErr w:type="spellEnd"/>
            <w:r w:rsidRPr="00063924">
              <w:rPr>
                <w:color w:val="auto"/>
              </w:rPr>
              <w:t xml:space="preserve">. Советско-югославский конфликт. </w:t>
            </w:r>
            <w:r w:rsidRPr="00063924">
              <w:rPr>
                <w:i/>
                <w:iCs/>
                <w:color w:val="auto"/>
              </w:rPr>
              <w:t xml:space="preserve">Террор в Восточной Европе. </w:t>
            </w:r>
            <w:r w:rsidRPr="00063924">
              <w:rPr>
                <w:color w:val="auto"/>
              </w:rPr>
              <w:t xml:space="preserve">Совет экономической взаимопомощи. НАТО. «Охота на ведьм» в США. </w:t>
            </w:r>
            <w:r w:rsidRPr="00063924">
              <w:rPr>
                <w:bCs/>
                <w:color w:val="auto"/>
              </w:rPr>
              <w:t xml:space="preserve">Гонка вооружений. </w:t>
            </w:r>
            <w:proofErr w:type="gramStart"/>
            <w:r w:rsidRPr="00063924">
              <w:rPr>
                <w:bCs/>
                <w:color w:val="auto"/>
              </w:rPr>
              <w:t>Берлинский</w:t>
            </w:r>
            <w:proofErr w:type="gramEnd"/>
            <w:r w:rsidRPr="00063924">
              <w:rPr>
                <w:bCs/>
                <w:color w:val="auto"/>
              </w:rPr>
              <w:t xml:space="preserve"> и Карибский кризисы </w:t>
            </w:r>
            <w:r w:rsidRPr="00063924">
              <w:rPr>
                <w:color w:val="auto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 </w:t>
            </w:r>
          </w:p>
          <w:p w:rsidR="001150BA" w:rsidRPr="00063924" w:rsidRDefault="001150BA" w:rsidP="001150BA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bCs/>
                <w:color w:val="auto"/>
              </w:rPr>
              <w:t xml:space="preserve">Дальний Восток в 40–70-е гг. Войны и революции </w:t>
            </w:r>
            <w:r w:rsidRPr="00063924">
              <w:rPr>
                <w:i/>
                <w:iCs/>
                <w:color w:val="auto"/>
              </w:rPr>
              <w:t xml:space="preserve">Гражданская война в Китае. </w:t>
            </w:r>
            <w:r w:rsidRPr="00063924">
              <w:rPr>
                <w:color w:val="auto"/>
              </w:rPr>
              <w:t xml:space="preserve">Образование КНР. Война в Корее. </w:t>
            </w:r>
            <w:r w:rsidRPr="00063924">
              <w:rPr>
                <w:i/>
                <w:iCs/>
                <w:color w:val="auto"/>
              </w:rPr>
              <w:t xml:space="preserve">Национально-освободительные и коммунистические движения в Юго-Восточной Азии. Индокитайские войны. </w:t>
            </w:r>
            <w:r w:rsidRPr="00063924">
              <w:rPr>
                <w:color w:val="auto"/>
              </w:rPr>
              <w:t xml:space="preserve">Поражение США и их союзников в Индокитае. Советско-китайский конфликт. </w:t>
            </w:r>
            <w:r w:rsidRPr="00063924">
              <w:rPr>
                <w:bCs/>
                <w:color w:val="auto"/>
              </w:rPr>
              <w:t xml:space="preserve">«Разрядка» </w:t>
            </w:r>
            <w:r w:rsidRPr="00063924">
              <w:rPr>
                <w:color w:val="auto"/>
              </w:rPr>
              <w:t xml:space="preserve">Причины «разрядки». Визиты Р. Никсона в КНР и СССР. Договор ОСВ-1 и об ограничении </w:t>
            </w:r>
            <w:proofErr w:type="gramStart"/>
            <w:r w:rsidRPr="00063924">
              <w:rPr>
                <w:color w:val="auto"/>
              </w:rPr>
              <w:t>ПРО</w:t>
            </w:r>
            <w:proofErr w:type="gramEnd"/>
            <w:r w:rsidRPr="00063924">
              <w:rPr>
                <w:color w:val="auto"/>
              </w:rPr>
      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</w:t>
            </w:r>
            <w:r w:rsidRPr="00063924">
              <w:rPr>
                <w:bCs/>
                <w:color w:val="auto"/>
              </w:rPr>
              <w:t xml:space="preserve">Западная Европа и Северная Америка в 50–80-е годы ХХ века </w:t>
            </w:r>
            <w:r w:rsidRPr="00063924">
              <w:rPr>
                <w:color w:val="auto"/>
              </w:rPr>
              <w:t xml:space="preserve">«Общество потребления». Возникновение Европейского экономического </w:t>
            </w:r>
            <w:r w:rsidRPr="00063924">
              <w:rPr>
                <w:color w:val="auto"/>
              </w:rPr>
              <w:lastRenderedPageBreak/>
              <w:t xml:space="preserve">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063924">
              <w:rPr>
                <w:i/>
                <w:iCs/>
                <w:color w:val="auto"/>
              </w:rPr>
              <w:t xml:space="preserve">«Скандинавская модель» общественно-политического и социально-экономического развития. </w:t>
            </w:r>
            <w:r w:rsidRPr="00063924">
              <w:rPr>
                <w:color w:val="auto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063924">
              <w:rPr>
                <w:i/>
                <w:iCs/>
                <w:color w:val="auto"/>
              </w:rPr>
              <w:t xml:space="preserve">Падение диктатур в Греции, Португалии и Испании. </w:t>
            </w:r>
            <w:r w:rsidRPr="00063924">
              <w:rPr>
                <w:color w:val="auto"/>
              </w:rPr>
              <w:t xml:space="preserve">Неоконсерватизм. Внутренняя политика Р. Рейгана. </w:t>
            </w:r>
            <w:r w:rsidRPr="00063924">
              <w:rPr>
                <w:bCs/>
                <w:color w:val="auto"/>
              </w:rPr>
              <w:t xml:space="preserve">Достижения и кризисы социалистического мира </w:t>
            </w:r>
            <w:r w:rsidRPr="00063924">
              <w:rPr>
                <w:color w:val="auto"/>
              </w:rPr>
              <w:t xml:space="preserve">«Реальный социализм». Волнения в ГДР в 1953 г. </w:t>
            </w:r>
            <w:r w:rsidRPr="00063924">
              <w:rPr>
                <w:i/>
                <w:iCs/>
                <w:color w:val="auto"/>
              </w:rPr>
              <w:t xml:space="preserve">ХХ съезд КПСС. </w:t>
            </w:r>
            <w:r w:rsidRPr="00063924">
              <w:rPr>
                <w:color w:val="auto"/>
              </w:rPr>
              <w:t xml:space="preserve"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</w:t>
            </w:r>
            <w:r w:rsidRPr="00063924">
              <w:rPr>
                <w:i/>
                <w:iCs/>
                <w:color w:val="auto"/>
              </w:rPr>
              <w:t xml:space="preserve">Мао Цзэдун и маоизм. </w:t>
            </w:r>
            <w:r w:rsidRPr="00063924">
              <w:rPr>
                <w:color w:val="auto"/>
              </w:rPr>
              <w:t xml:space="preserve">«Культурная революция». Рыночные реформы в Китае. </w:t>
            </w:r>
            <w:r w:rsidRPr="00063924">
              <w:rPr>
                <w:i/>
                <w:iCs/>
                <w:color w:val="auto"/>
              </w:rPr>
              <w:t xml:space="preserve">Коммунистический режим в Северной Корее. </w:t>
            </w:r>
            <w:proofErr w:type="spellStart"/>
            <w:r w:rsidRPr="00063924">
              <w:rPr>
                <w:i/>
                <w:iCs/>
                <w:color w:val="auto"/>
              </w:rPr>
              <w:t>Полпотовский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режим в Камбодже. </w:t>
            </w:r>
          </w:p>
          <w:p w:rsidR="001150BA" w:rsidRPr="00063924" w:rsidRDefault="001150BA" w:rsidP="001150BA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063924">
              <w:rPr>
                <w:i/>
                <w:iCs/>
                <w:color w:val="auto"/>
              </w:rPr>
              <w:t xml:space="preserve">Антикоммунистические революции в Восточной Европе. </w:t>
            </w:r>
            <w:r w:rsidRPr="00063924">
              <w:rPr>
                <w:color w:val="auto"/>
              </w:rPr>
              <w:t xml:space="preserve">Распад Варшавского договора, СЭВ и СССР. </w:t>
            </w:r>
            <w:r w:rsidRPr="00063924">
              <w:rPr>
                <w:i/>
                <w:iCs/>
                <w:color w:val="auto"/>
              </w:rPr>
              <w:t xml:space="preserve">Воссоздание независимых государств Балтии. </w:t>
            </w:r>
            <w:r w:rsidRPr="00063924">
              <w:rPr>
                <w:color w:val="auto"/>
              </w:rPr>
              <w:t xml:space="preserve">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  <w:r w:rsidRPr="00063924">
              <w:rPr>
                <w:bCs/>
                <w:color w:val="auto"/>
              </w:rPr>
              <w:t xml:space="preserve">Латинская Америка в 1950–1990-е гг. </w:t>
            </w:r>
            <w:r w:rsidRPr="00063924">
              <w:rPr>
                <w:color w:val="auto"/>
              </w:rPr>
              <w:t xml:space="preserve">Положение стран Латинской Америки в середине ХХ века. </w:t>
            </w:r>
            <w:r w:rsidRPr="00063924">
              <w:rPr>
                <w:i/>
                <w:iCs/>
                <w:color w:val="auto"/>
              </w:rPr>
              <w:t xml:space="preserve">Аграрные реформы и </w:t>
            </w:r>
            <w:proofErr w:type="spellStart"/>
            <w:r w:rsidRPr="00063924">
              <w:rPr>
                <w:i/>
                <w:iCs/>
                <w:color w:val="auto"/>
              </w:rPr>
              <w:t>импортзамещающая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индустриализация. </w:t>
            </w:r>
            <w:r w:rsidRPr="00063924">
              <w:rPr>
                <w:color w:val="auto"/>
              </w:rPr>
              <w:t xml:space="preserve">Революция на Кубе. </w:t>
            </w:r>
            <w:r w:rsidRPr="00063924">
              <w:rPr>
                <w:i/>
                <w:iCs/>
                <w:color w:val="auto"/>
              </w:rPr>
      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  <w:r w:rsidRPr="00063924">
              <w:rPr>
                <w:bCs/>
                <w:color w:val="auto"/>
              </w:rPr>
              <w:t xml:space="preserve">Страны Азии и Африки в 1940–1990-е гг. </w:t>
            </w:r>
            <w:r w:rsidRPr="00063924">
              <w:rPr>
                <w:i/>
                <w:iCs/>
                <w:color w:val="auto"/>
              </w:rPr>
              <w:t xml:space="preserve">Колониальное общество. Роль итогов войны в подъеме антиколониальных движений в Тропической и Южной Африке. </w:t>
            </w:r>
            <w:r w:rsidRPr="00063924">
              <w:rPr>
                <w:color w:val="auto"/>
              </w:rPr>
              <w:t xml:space="preserve">Крушение колониальной системы и ее последствия. Выбор пути развития. </w:t>
            </w:r>
            <w:r w:rsidRPr="00063924">
              <w:rPr>
                <w:i/>
                <w:iCs/>
                <w:color w:val="auto"/>
              </w:rPr>
      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      </w:r>
            <w:r w:rsidRPr="00063924">
              <w:rPr>
                <w:color w:val="auto"/>
              </w:rPr>
              <w:t xml:space="preserve">Арабские страны и возникновение государства Израиль. </w:t>
            </w:r>
            <w:r w:rsidRPr="00063924">
              <w:rPr>
                <w:i/>
                <w:iCs/>
                <w:color w:val="auto"/>
              </w:rPr>
      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</w:t>
            </w:r>
            <w:r w:rsidRPr="00063924">
              <w:rPr>
                <w:color w:val="auto"/>
              </w:rPr>
              <w:t xml:space="preserve">Исламская революция в Иране. Кризис в Персидском заливе и войны в Ираке. Обретение независимости странами Южной Азии. Д. Неру и его преобразования. </w:t>
            </w:r>
            <w:r w:rsidRPr="00063924">
              <w:rPr>
                <w:i/>
                <w:iCs/>
                <w:color w:val="auto"/>
              </w:rPr>
              <w:t xml:space="preserve">Конфронтация между Индией и Пакистаном, Индией и КНР. Реформы И. Ганди. </w:t>
            </w:r>
            <w:r w:rsidRPr="00063924">
              <w:rPr>
                <w:color w:val="auto"/>
              </w:rPr>
              <w:t xml:space="preserve">Индия в конце ХХ </w:t>
            </w:r>
            <w:proofErr w:type="gramStart"/>
            <w:r w:rsidRPr="00063924">
              <w:rPr>
                <w:color w:val="auto"/>
              </w:rPr>
              <w:t>в</w:t>
            </w:r>
            <w:proofErr w:type="gramEnd"/>
            <w:r w:rsidRPr="00063924">
              <w:rPr>
                <w:color w:val="auto"/>
              </w:rPr>
              <w:t xml:space="preserve">. </w:t>
            </w:r>
            <w:proofErr w:type="gramStart"/>
            <w:r w:rsidRPr="00063924">
              <w:rPr>
                <w:i/>
                <w:iCs/>
                <w:color w:val="auto"/>
              </w:rPr>
              <w:t>Индонезия</w:t>
            </w:r>
            <w:proofErr w:type="gramEnd"/>
            <w:r w:rsidRPr="00063924">
              <w:rPr>
                <w:i/>
                <w:iCs/>
                <w:color w:val="auto"/>
              </w:rPr>
              <w:t xml:space="preserve"> при </w:t>
            </w:r>
            <w:proofErr w:type="spellStart"/>
            <w:r w:rsidRPr="00063924">
              <w:rPr>
                <w:i/>
                <w:iCs/>
                <w:color w:val="auto"/>
              </w:rPr>
              <w:t>Сукарно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и Сухарто. Страны Юго-Восточной Азии после войны в Индокитае. </w:t>
            </w:r>
          </w:p>
          <w:p w:rsidR="001150BA" w:rsidRPr="00063924" w:rsidRDefault="001150BA" w:rsidP="001150BA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063924">
              <w:rPr>
                <w:i/>
                <w:iCs/>
                <w:color w:val="auto"/>
              </w:rPr>
              <w:t xml:space="preserve">Кризис японского общества. Развитие Южной Кореи. </w:t>
            </w:r>
            <w:r w:rsidRPr="00063924">
              <w:rPr>
                <w:i/>
                <w:iCs/>
                <w:color w:val="auto"/>
              </w:rPr>
              <w:lastRenderedPageBreak/>
              <w:t xml:space="preserve">«Тихоокеанские драконы». </w:t>
            </w:r>
          </w:p>
          <w:p w:rsidR="002F6008" w:rsidRPr="00063924" w:rsidRDefault="001150BA" w:rsidP="001150BA">
            <w:pPr>
              <w:pStyle w:val="Default"/>
              <w:rPr>
                <w:bCs/>
                <w:color w:val="333333"/>
              </w:rPr>
            </w:pPr>
            <w:r w:rsidRPr="00063924">
              <w:rPr>
                <w:bCs/>
              </w:rPr>
              <w:t xml:space="preserve">Современный мир </w:t>
            </w:r>
            <w:r w:rsidRPr="00063924"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063924">
              <w:rPr>
                <w:i/>
                <w:iCs/>
              </w:rPr>
      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proofErr w:type="spellStart"/>
            <w:r w:rsidRPr="00063924">
              <w:t>Модернизационные</w:t>
            </w:r>
            <w:proofErr w:type="spellEnd"/>
            <w:r w:rsidRPr="00063924">
              <w:t xml:space="preserve"> процессы в странах Азии. Рост влияния Китая на международной арене. </w:t>
            </w:r>
            <w:r w:rsidRPr="00063924">
              <w:rPr>
                <w:i/>
                <w:iCs/>
              </w:rPr>
              <w:t xml:space="preserve">Демократический и левый повороты в Южной Америке. </w:t>
            </w:r>
            <w:r w:rsidRPr="00063924">
      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2127" w:type="dxa"/>
          </w:tcPr>
          <w:p w:rsidR="002F6008" w:rsidRPr="001C7849" w:rsidRDefault="002F6008" w:rsidP="00EC1AA9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1150BA" w:rsidRPr="002E0D6A" w:rsidTr="00EC1AA9">
        <w:tc>
          <w:tcPr>
            <w:tcW w:w="1856" w:type="dxa"/>
          </w:tcPr>
          <w:p w:rsidR="001150BA" w:rsidRPr="00063924" w:rsidRDefault="001150BA" w:rsidP="00495BB2">
            <w:pPr>
              <w:shd w:val="clear" w:color="auto" w:fill="FFFFFF"/>
              <w:rPr>
                <w:szCs w:val="24"/>
              </w:rPr>
            </w:pPr>
            <w:r w:rsidRPr="00063924">
              <w:rPr>
                <w:bCs/>
                <w:szCs w:val="24"/>
              </w:rPr>
              <w:lastRenderedPageBreak/>
              <w:t>Советское общество в  1950-х – начале 1980-х</w:t>
            </w:r>
          </w:p>
        </w:tc>
        <w:tc>
          <w:tcPr>
            <w:tcW w:w="11293" w:type="dxa"/>
          </w:tcPr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bCs/>
                <w:color w:val="auto"/>
              </w:rPr>
              <w:t xml:space="preserve">Апогей и кризис советской системы. 1945–1991 гг. «Поздний сталинизм» (1945–1953) </w:t>
            </w:r>
          </w:p>
          <w:p w:rsidR="001150BA" w:rsidRPr="00063924" w:rsidRDefault="001150BA" w:rsidP="001150BA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063924">
              <w:rPr>
                <w:i/>
                <w:iCs/>
                <w:color w:val="auto"/>
              </w:rPr>
      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      </w:r>
            <w:r w:rsidRPr="00063924">
              <w:rPr>
                <w:color w:val="auto"/>
              </w:rPr>
      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063924">
              <w:rPr>
                <w:i/>
                <w:iCs/>
                <w:color w:val="auto"/>
              </w:rPr>
              <w:t xml:space="preserve">Помощь не затронутых войной национальных республик в восстановлении западных регионов СССР. Репарации, их размеры и значение для экономики. </w:t>
            </w:r>
            <w:r w:rsidRPr="00063924">
              <w:rPr>
                <w:color w:val="auto"/>
              </w:rPr>
      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063924">
              <w:rPr>
                <w:i/>
                <w:iCs/>
                <w:color w:val="auto"/>
              </w:rPr>
              <w:t>Т.Д. Лысенко и «</w:t>
            </w:r>
            <w:proofErr w:type="spellStart"/>
            <w:r w:rsidRPr="00063924">
              <w:rPr>
                <w:i/>
                <w:iCs/>
                <w:color w:val="auto"/>
              </w:rPr>
              <w:t>лысенковщина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      </w:r>
            <w:r w:rsidRPr="00063924">
              <w:rPr>
                <w:color w:val="auto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063924">
              <w:rPr>
                <w:i/>
                <w:iCs/>
                <w:color w:val="auto"/>
              </w:rPr>
              <w:t>Коминформбюро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. </w:t>
            </w:r>
            <w:r w:rsidRPr="00063924">
              <w:rPr>
                <w:color w:val="auto"/>
              </w:rPr>
              <w:t xml:space="preserve">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 </w:t>
            </w:r>
            <w:r w:rsidRPr="00063924">
              <w:rPr>
                <w:bCs/>
                <w:color w:val="auto"/>
              </w:rPr>
              <w:t xml:space="preserve">«Оттепель»: середина 1950-х – первая половина 1960-х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lastRenderedPageBreak/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</w:t>
            </w:r>
          </w:p>
          <w:p w:rsidR="001150BA" w:rsidRPr="00063924" w:rsidRDefault="001150BA" w:rsidP="00495BB2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разоблачение «культа личности» Сталина. </w:t>
            </w:r>
            <w:r w:rsidRPr="00063924">
              <w:rPr>
                <w:i/>
                <w:iCs/>
                <w:color w:val="auto"/>
              </w:rPr>
              <w:t xml:space="preserve">Реакция на доклад Хрущева в стране и мире. </w:t>
            </w:r>
            <w:proofErr w:type="gramStart"/>
            <w:r w:rsidRPr="00063924">
              <w:rPr>
                <w:color w:val="auto"/>
              </w:rPr>
              <w:t>Частичная</w:t>
            </w:r>
            <w:proofErr w:type="gramEnd"/>
            <w:r w:rsidRPr="00063924">
              <w:rPr>
                <w:color w:val="auto"/>
              </w:rPr>
              <w:t xml:space="preserve"> </w:t>
            </w:r>
            <w:proofErr w:type="spellStart"/>
            <w:r w:rsidRPr="00063924">
              <w:rPr>
                <w:color w:val="auto"/>
              </w:rPr>
              <w:t>десталинизация</w:t>
            </w:r>
            <w:proofErr w:type="spellEnd"/>
            <w:r w:rsidRPr="00063924">
              <w:rPr>
                <w:color w:val="auto"/>
              </w:rPr>
              <w:t xml:space="preserve">: содержание и противоречия. </w:t>
            </w:r>
            <w:r w:rsidRPr="00063924">
              <w:rPr>
                <w:i/>
                <w:iCs/>
                <w:color w:val="auto"/>
              </w:rPr>
      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063924">
              <w:rPr>
                <w:color w:val="auto"/>
              </w:rPr>
      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063924">
              <w:rPr>
                <w:i/>
                <w:iCs/>
                <w:color w:val="auto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063924">
              <w:rPr>
                <w:i/>
                <w:iCs/>
                <w:color w:val="auto"/>
              </w:rPr>
              <w:t>Приоткрытие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«железного занавеса». </w:t>
            </w:r>
            <w:r w:rsidRPr="00063924">
              <w:rPr>
                <w:color w:val="auto"/>
              </w:rPr>
              <w:t xml:space="preserve">Всемирный фестиваль молодежи и студентов 1957 г. </w:t>
            </w:r>
            <w:r w:rsidRPr="00063924">
              <w:rPr>
                <w:i/>
                <w:iCs/>
                <w:color w:val="auto"/>
              </w:rPr>
              <w:t xml:space="preserve">Популярные формы досуга. Развитие внутреннего и международного туризма. </w:t>
            </w:r>
            <w:r w:rsidRPr="00063924">
              <w:rPr>
                <w:color w:val="auto"/>
              </w:rPr>
              <w:t xml:space="preserve">Учреждение Московского кинофестиваля. </w:t>
            </w:r>
            <w:r w:rsidRPr="00063924">
              <w:rPr>
                <w:i/>
                <w:iCs/>
                <w:color w:val="auto"/>
              </w:rPr>
      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      </w:r>
            <w:r w:rsidRPr="00063924">
              <w:rPr>
                <w:color w:val="auto"/>
              </w:rPr>
              <w:t xml:space="preserve">«Стиляги». Хрущев и интеллигенция. Антирелигиозные кампании. Гонения на церковь. Диссиденты. </w:t>
            </w:r>
            <w:r w:rsidRPr="00063924">
              <w:rPr>
                <w:i/>
                <w:iCs/>
                <w:color w:val="auto"/>
              </w:rPr>
              <w:t>Самиздат и «</w:t>
            </w:r>
            <w:proofErr w:type="spellStart"/>
            <w:r w:rsidRPr="00063924">
              <w:rPr>
                <w:i/>
                <w:iCs/>
                <w:color w:val="auto"/>
              </w:rPr>
              <w:t>тамиздат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».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      </w:r>
            <w:r w:rsidRPr="00063924">
              <w:rPr>
                <w:i/>
                <w:iCs/>
                <w:color w:val="auto"/>
              </w:rPr>
              <w:t xml:space="preserve">Перемены в научно-технической политике. </w:t>
            </w:r>
            <w:r w:rsidRPr="00063924">
              <w:rPr>
                <w:color w:val="auto"/>
              </w:rPr>
      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063924">
              <w:rPr>
                <w:i/>
                <w:iCs/>
                <w:color w:val="auto"/>
              </w:rPr>
              <w:t xml:space="preserve">Первые советские ЭВМ. Появление гражданской реактивной авиации. </w:t>
            </w:r>
            <w:r w:rsidRPr="00063924">
              <w:rPr>
                <w:color w:val="auto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</w:t>
            </w:r>
          </w:p>
          <w:p w:rsidR="001150BA" w:rsidRPr="00063924" w:rsidRDefault="001150BA" w:rsidP="00495BB2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общества к началу 1960-х гг. </w:t>
            </w:r>
            <w:r w:rsidRPr="00063924">
              <w:rPr>
                <w:i/>
                <w:iCs/>
                <w:color w:val="auto"/>
              </w:rPr>
      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      </w:r>
            <w:r w:rsidRPr="00063924">
              <w:rPr>
                <w:color w:val="auto"/>
              </w:rPr>
              <w:t>ХХ</w:t>
            </w:r>
            <w:proofErr w:type="gramStart"/>
            <w:r w:rsidRPr="00063924">
              <w:rPr>
                <w:color w:val="auto"/>
              </w:rPr>
              <w:t>II</w:t>
            </w:r>
            <w:proofErr w:type="gramEnd"/>
            <w:r w:rsidRPr="00063924">
              <w:rPr>
                <w:color w:val="auto"/>
              </w:rPr>
              <w:t xml:space="preserve"> Съезд КПСС и программа построения коммунизма в СССР. Воспитание «нового человека». </w:t>
            </w:r>
            <w:r w:rsidRPr="00063924">
              <w:rPr>
                <w:i/>
                <w:iCs/>
                <w:color w:val="auto"/>
              </w:rPr>
      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      </w:r>
            <w:r w:rsidRPr="00063924">
              <w:rPr>
                <w:color w:val="auto"/>
              </w:rPr>
              <w:t>Массовое жилищное строительство. «</w:t>
            </w:r>
            <w:proofErr w:type="spellStart"/>
            <w:r w:rsidRPr="00063924">
              <w:rPr>
                <w:color w:val="auto"/>
              </w:rPr>
              <w:t>Хрущевки</w:t>
            </w:r>
            <w:proofErr w:type="spellEnd"/>
            <w:r w:rsidRPr="00063924">
              <w:rPr>
                <w:color w:val="auto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</w:t>
            </w:r>
            <w:r w:rsidRPr="00063924">
              <w:rPr>
                <w:color w:val="auto"/>
              </w:rPr>
              <w:lastRenderedPageBreak/>
              <w:t xml:space="preserve">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063924">
              <w:rPr>
                <w:i/>
                <w:iCs/>
                <w:color w:val="auto"/>
              </w:rPr>
              <w:t>Новочеркасские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события. </w:t>
            </w:r>
            <w:r w:rsidRPr="00063924">
              <w:rPr>
                <w:color w:val="auto"/>
              </w:rPr>
              <w:t xml:space="preserve">Смещение Н.С. Хрущева и приход к власти Л.И. Брежнева. </w:t>
            </w:r>
            <w:r w:rsidRPr="00063924">
              <w:rPr>
                <w:i/>
                <w:iCs/>
                <w:color w:val="auto"/>
              </w:rPr>
              <w:t xml:space="preserve">Оценка Хрущева и его реформ современниками и историками. Наш край в 1953–1964 гг. </w:t>
            </w:r>
            <w:r w:rsidRPr="00063924">
              <w:rPr>
                <w:bCs/>
                <w:color w:val="auto"/>
              </w:rPr>
              <w:t xml:space="preserve">Советское общество в середине 1960-х – начале 1980-х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63924">
              <w:rPr>
                <w:i/>
                <w:iCs/>
                <w:color w:val="auto"/>
              </w:rPr>
              <w:t>Десталинизация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и </w:t>
            </w:r>
            <w:proofErr w:type="spellStart"/>
            <w:r w:rsidRPr="00063924">
              <w:rPr>
                <w:i/>
                <w:iCs/>
                <w:color w:val="auto"/>
              </w:rPr>
              <w:t>ресталинизация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. </w:t>
            </w:r>
            <w:r w:rsidRPr="00063924">
              <w:rPr>
                <w:color w:val="auto"/>
              </w:rPr>
              <w:t>Экономические реформы 1960-х гг. Новые ориентиры аграрной политики. «</w:t>
            </w:r>
            <w:proofErr w:type="spellStart"/>
            <w:r w:rsidRPr="00063924">
              <w:rPr>
                <w:color w:val="auto"/>
              </w:rPr>
              <w:t>Косыгинская</w:t>
            </w:r>
            <w:proofErr w:type="spellEnd"/>
            <w:r w:rsidRPr="00063924">
              <w:rPr>
                <w:color w:val="auto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</w:t>
            </w:r>
          </w:p>
          <w:p w:rsidR="001150BA" w:rsidRPr="00063924" w:rsidRDefault="001150BA" w:rsidP="00495BB2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063924">
              <w:rPr>
                <w:i/>
                <w:iCs/>
                <w:color w:val="auto"/>
              </w:rPr>
              <w:t xml:space="preserve">МГУ им М.В. Ломоносова. Академия наук СССР. Новосибирский Академгородок. </w:t>
            </w:r>
            <w:r w:rsidRPr="00063924">
              <w:rPr>
                <w:color w:val="auto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063924">
              <w:rPr>
                <w:i/>
                <w:iCs/>
                <w:color w:val="auto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63924">
              <w:rPr>
                <w:i/>
                <w:iCs/>
                <w:color w:val="auto"/>
              </w:rPr>
              <w:t>Несуны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». Потребительские тенденции в советском обществе. Дефицит и очереди. </w:t>
            </w:r>
            <w:r w:rsidRPr="00063924">
              <w:rPr>
                <w:color w:val="auto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063924">
              <w:rPr>
                <w:i/>
                <w:iCs/>
                <w:color w:val="auto"/>
              </w:rPr>
              <w:t>Неформалы (КСП, движение КВН и др.)</w:t>
            </w:r>
            <w:r w:rsidRPr="00063924">
              <w:rPr>
                <w:color w:val="auto"/>
              </w:rPr>
              <w:t xml:space="preserve">. Диссидентский вызов. Первые правозащитные выступления. </w:t>
            </w:r>
            <w:r w:rsidRPr="00063924">
              <w:rPr>
                <w:i/>
                <w:iCs/>
                <w:color w:val="auto"/>
              </w:rPr>
              <w:t xml:space="preserve">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063924">
              <w:rPr>
                <w:i/>
                <w:iCs/>
                <w:color w:val="auto"/>
              </w:rPr>
              <w:t xml:space="preserve">«Доктрина Брежнева». </w:t>
            </w:r>
            <w:r w:rsidRPr="00063924">
              <w:rPr>
                <w:color w:val="auto"/>
              </w:rPr>
              <w:t xml:space="preserve">«Пражская весна» и </w:t>
            </w:r>
          </w:p>
          <w:p w:rsidR="001150BA" w:rsidRPr="00063924" w:rsidRDefault="001150BA" w:rsidP="00495BB2">
            <w:pPr>
              <w:spacing w:line="290" w:lineRule="atLeast"/>
              <w:rPr>
                <w:bCs/>
                <w:color w:val="333333"/>
                <w:szCs w:val="24"/>
              </w:rPr>
            </w:pPr>
            <w:r w:rsidRPr="00063924">
              <w:rPr>
                <w:szCs w:val="24"/>
              </w:rPr>
              <w:t xml:space="preserve">снижение международного авторитета СССР. Конфликт с Китаем. Достижение военно-стратегического </w:t>
            </w:r>
            <w:r w:rsidRPr="00063924">
              <w:rPr>
                <w:szCs w:val="24"/>
              </w:rPr>
              <w:lastRenderedPageBreak/>
              <w:t xml:space="preserve">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063924">
              <w:rPr>
                <w:i/>
                <w:iCs/>
                <w:szCs w:val="24"/>
              </w:rPr>
              <w:t xml:space="preserve">Подъем антикоммунистических настроений в Восточной Европе. Кризис просоветских режимов. </w:t>
            </w:r>
            <w:r w:rsidRPr="00063924">
              <w:rPr>
                <w:szCs w:val="24"/>
              </w:rPr>
              <w:t xml:space="preserve">Л.И. Брежнев в оценках современников и историков. </w:t>
            </w:r>
            <w:r w:rsidRPr="00063924">
              <w:rPr>
                <w:i/>
                <w:iCs/>
                <w:szCs w:val="24"/>
              </w:rPr>
              <w:t>Наш край в 1964–1985 гг.</w:t>
            </w:r>
          </w:p>
        </w:tc>
        <w:tc>
          <w:tcPr>
            <w:tcW w:w="2127" w:type="dxa"/>
          </w:tcPr>
          <w:p w:rsidR="001150BA" w:rsidRPr="002E0D6A" w:rsidRDefault="004B4574" w:rsidP="00495BB2">
            <w:pPr>
              <w:spacing w:line="290" w:lineRule="atLeast"/>
              <w:rPr>
                <w:bCs/>
                <w:color w:val="333333"/>
                <w:szCs w:val="24"/>
              </w:rPr>
            </w:pPr>
            <w:hyperlink r:id="rId29" w:history="1">
              <w:r w:rsidR="00EC1AA9" w:rsidRPr="00DC6E92">
                <w:rPr>
                  <w:rStyle w:val="ac"/>
                </w:rPr>
                <w:t>https://resh.edu.ru</w:t>
              </w:r>
            </w:hyperlink>
            <w:r w:rsidR="00EC1AA9" w:rsidRPr="00DC6E92">
              <w:rPr>
                <w:rStyle w:val="ac"/>
              </w:rPr>
              <w:t>.</w:t>
            </w:r>
          </w:p>
        </w:tc>
      </w:tr>
      <w:tr w:rsidR="001150BA" w:rsidRPr="002E0D6A" w:rsidTr="00EC1AA9">
        <w:tc>
          <w:tcPr>
            <w:tcW w:w="1856" w:type="dxa"/>
          </w:tcPr>
          <w:p w:rsidR="001150BA" w:rsidRPr="00063924" w:rsidRDefault="001150BA" w:rsidP="00495BB2">
            <w:pPr>
              <w:shd w:val="clear" w:color="auto" w:fill="FFFFFF"/>
              <w:rPr>
                <w:szCs w:val="24"/>
              </w:rPr>
            </w:pPr>
            <w:r w:rsidRPr="00063924">
              <w:rPr>
                <w:bCs/>
                <w:szCs w:val="24"/>
              </w:rPr>
              <w:lastRenderedPageBreak/>
              <w:t>Политика «перестройки». Распад СССР (1985–1991)</w:t>
            </w:r>
          </w:p>
        </w:tc>
        <w:tc>
          <w:tcPr>
            <w:tcW w:w="11293" w:type="dxa"/>
          </w:tcPr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063924">
              <w:rPr>
                <w:i/>
                <w:iCs/>
                <w:color w:val="auto"/>
              </w:rPr>
      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      </w:r>
            <w:r w:rsidRPr="00063924">
              <w:rPr>
                <w:color w:val="auto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063924">
              <w:rPr>
                <w:i/>
                <w:iCs/>
                <w:color w:val="auto"/>
              </w:rPr>
              <w:t xml:space="preserve">Концепция социализма «с человеческим лицом». Вторая волна </w:t>
            </w:r>
            <w:proofErr w:type="spellStart"/>
            <w:r w:rsidRPr="00063924">
              <w:rPr>
                <w:i/>
                <w:iCs/>
                <w:color w:val="auto"/>
              </w:rPr>
              <w:t>десталинизации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. </w:t>
            </w:r>
            <w:r w:rsidRPr="00063924">
              <w:rPr>
                <w:color w:val="auto"/>
              </w:rPr>
              <w:t xml:space="preserve"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</w:t>
            </w:r>
            <w:proofErr w:type="gramStart"/>
            <w:r w:rsidRPr="00063924">
              <w:rPr>
                <w:color w:val="auto"/>
              </w:rPr>
              <w:t>Центральной</w:t>
            </w:r>
            <w:proofErr w:type="gramEnd"/>
            <w:r w:rsidRPr="00063924">
              <w:rPr>
                <w:color w:val="auto"/>
              </w:rPr>
              <w:t xml:space="preserve"> и Восточной </w:t>
            </w:r>
          </w:p>
          <w:p w:rsidR="001150BA" w:rsidRPr="00063924" w:rsidRDefault="001150BA" w:rsidP="00495BB2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063924">
              <w:rPr>
                <w:i/>
                <w:iCs/>
                <w:color w:val="auto"/>
              </w:rPr>
              <w:t>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063924">
              <w:rPr>
                <w:i/>
                <w:iCs/>
                <w:color w:val="auto"/>
              </w:rPr>
              <w:t>л в КПСС</w:t>
            </w:r>
            <w:proofErr w:type="gramEnd"/>
            <w:r w:rsidRPr="00063924">
              <w:rPr>
                <w:i/>
                <w:iCs/>
                <w:color w:val="auto"/>
              </w:rPr>
      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  <w:r w:rsidRPr="00063924">
              <w:rPr>
                <w:color w:val="auto"/>
              </w:rPr>
              <w:t>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063924">
              <w:rPr>
                <w:color w:val="auto"/>
              </w:rPr>
              <w:t>с в КПСС</w:t>
            </w:r>
            <w:proofErr w:type="gramEnd"/>
            <w:r w:rsidRPr="00063924">
              <w:rPr>
                <w:color w:val="auto"/>
              </w:rPr>
              <w:t xml:space="preserve"> и создание Коммунистической партии РСФСР. Первый съезд народных депутатов РСФСР и его решения. </w:t>
            </w:r>
            <w:r w:rsidRPr="00063924">
              <w:rPr>
                <w:i/>
                <w:iCs/>
                <w:color w:val="auto"/>
              </w:rPr>
              <w:t xml:space="preserve">Б.Н. Ельцин – единый лидер демократических сил. Противостояние союзной (Горбачев) и российской (Ельцин) власти. </w:t>
            </w:r>
            <w:r w:rsidRPr="00063924">
              <w:rPr>
                <w:color w:val="auto"/>
              </w:rPr>
              <w:t xml:space="preserve">Введение поста президента и избрание М.С. Горбачева Президентом СССР. </w:t>
            </w:r>
            <w:r w:rsidRPr="00063924">
              <w:rPr>
                <w:i/>
                <w:iCs/>
                <w:color w:val="auto"/>
              </w:rPr>
              <w:t xml:space="preserve">Учреждение в РСФСР Конституционного суда и складывание системы разделения властей. </w:t>
            </w:r>
            <w:r w:rsidRPr="00063924">
              <w:rPr>
                <w:color w:val="auto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lastRenderedPageBreak/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063924">
              <w:rPr>
                <w:i/>
                <w:iCs/>
                <w:color w:val="auto"/>
              </w:rPr>
              <w:t xml:space="preserve">Ситуация на Северном Кавказе. </w:t>
            </w:r>
            <w:r w:rsidRPr="00063924">
              <w:rPr>
                <w:color w:val="auto"/>
              </w:rPr>
              <w:t xml:space="preserve">Декларация о государственном суверенитете РСФСР. Дискуссии о путях обновлении Союза ССР. </w:t>
            </w:r>
            <w:r w:rsidRPr="00063924">
              <w:rPr>
                <w:i/>
                <w:iCs/>
                <w:color w:val="auto"/>
              </w:rPr>
              <w:t xml:space="preserve">План «автономизации» – предоставления автономиям статуса союзных республик. </w:t>
            </w:r>
            <w:r w:rsidRPr="00063924">
              <w:rPr>
                <w:color w:val="auto"/>
              </w:rPr>
              <w:t xml:space="preserve">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</w:t>
            </w:r>
          </w:p>
          <w:p w:rsidR="001150BA" w:rsidRPr="00063924" w:rsidRDefault="001150BA" w:rsidP="00495BB2">
            <w:pPr>
              <w:spacing w:line="290" w:lineRule="atLeast"/>
              <w:rPr>
                <w:bCs/>
                <w:color w:val="333333"/>
                <w:szCs w:val="24"/>
              </w:rPr>
            </w:pPr>
            <w:r w:rsidRPr="00063924">
              <w:rPr>
                <w:szCs w:val="24"/>
              </w:rPr>
              <w:t xml:space="preserve">экономического кризиса в стране в ведущий политический фактор. </w:t>
            </w:r>
            <w:r w:rsidRPr="00063924">
              <w:rPr>
                <w:i/>
                <w:iCs/>
                <w:szCs w:val="24"/>
              </w:rPr>
      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      </w:r>
            <w:r w:rsidRPr="00063924">
              <w:rPr>
                <w:szCs w:val="24"/>
              </w:rPr>
              <w:t xml:space="preserve">Разработка союзным и российским руководством программ перехода к рыночной экономике. </w:t>
            </w:r>
            <w:proofErr w:type="spellStart"/>
            <w:r w:rsidRPr="00063924">
              <w:rPr>
                <w:szCs w:val="24"/>
              </w:rPr>
              <w:t>Радикализация</w:t>
            </w:r>
            <w:proofErr w:type="spellEnd"/>
            <w:r w:rsidRPr="00063924">
              <w:rPr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063924">
              <w:rPr>
                <w:i/>
                <w:iCs/>
                <w:szCs w:val="24"/>
              </w:rPr>
              <w:t xml:space="preserve">Референдум о независимости Украины. </w:t>
            </w:r>
            <w:r w:rsidRPr="00063924">
              <w:rPr>
                <w:szCs w:val="24"/>
              </w:rPr>
              <w:t xml:space="preserve">Оформление фактического распада СССР и создание СНГ (Беловежское и Алма-Атинское соглашения). </w:t>
            </w:r>
            <w:r w:rsidRPr="00063924">
              <w:rPr>
                <w:i/>
                <w:iCs/>
                <w:szCs w:val="24"/>
              </w:rPr>
              <w:t xml:space="preserve">Реакция мирового сообщества на распад СССР. Решение проблемы советского ядерного оружия. </w:t>
            </w:r>
            <w:r w:rsidRPr="00063924">
              <w:rPr>
                <w:szCs w:val="24"/>
              </w:rPr>
              <w:t xml:space="preserve">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 </w:t>
            </w:r>
            <w:r w:rsidRPr="00063924">
              <w:rPr>
                <w:i/>
                <w:iCs/>
                <w:szCs w:val="24"/>
              </w:rPr>
              <w:t>Наш край в 1985–1991 гг.</w:t>
            </w:r>
          </w:p>
        </w:tc>
        <w:tc>
          <w:tcPr>
            <w:tcW w:w="2127" w:type="dxa"/>
          </w:tcPr>
          <w:p w:rsidR="001150BA" w:rsidRPr="002E0D6A" w:rsidRDefault="004B4574" w:rsidP="00EC1AA9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hyperlink r:id="rId30" w:history="1">
              <w:r w:rsidR="00EC1AA9" w:rsidRPr="00DC6E92">
                <w:rPr>
                  <w:rStyle w:val="ac"/>
                  <w:rFonts w:eastAsia="Calibri"/>
                </w:rPr>
                <w:t>https://resh.edu.ru</w:t>
              </w:r>
            </w:hyperlink>
            <w:r w:rsidR="00EC1AA9" w:rsidRPr="00DC6E92">
              <w:rPr>
                <w:rStyle w:val="ac"/>
                <w:rFonts w:eastAsia="Calibri"/>
              </w:rPr>
              <w:t>.</w:t>
            </w:r>
          </w:p>
        </w:tc>
      </w:tr>
      <w:tr w:rsidR="001150BA" w:rsidRPr="002E0D6A" w:rsidTr="00EC1AA9">
        <w:tc>
          <w:tcPr>
            <w:tcW w:w="1856" w:type="dxa"/>
          </w:tcPr>
          <w:p w:rsidR="001150BA" w:rsidRPr="00063924" w:rsidRDefault="001150BA" w:rsidP="00495BB2">
            <w:pPr>
              <w:shd w:val="clear" w:color="auto" w:fill="FFFFFF"/>
              <w:rPr>
                <w:szCs w:val="24"/>
              </w:rPr>
            </w:pPr>
            <w:r w:rsidRPr="00063924">
              <w:rPr>
                <w:bCs/>
                <w:szCs w:val="24"/>
              </w:rPr>
              <w:lastRenderedPageBreak/>
              <w:t>Российская Федерация в 1992–2018 гг.</w:t>
            </w:r>
          </w:p>
        </w:tc>
        <w:tc>
          <w:tcPr>
            <w:tcW w:w="11293" w:type="dxa"/>
          </w:tcPr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bCs/>
                <w:color w:val="auto"/>
              </w:rPr>
              <w:t xml:space="preserve">Становление новой России (1992–1999)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063924">
              <w:rPr>
                <w:i/>
                <w:iCs/>
                <w:color w:val="auto"/>
              </w:rPr>
              <w:t xml:space="preserve">Предоставление Б.Н. Ельцину дополнительных полномочий для успешного проведения реформ. </w:t>
            </w:r>
            <w:r w:rsidRPr="00063924">
              <w:rPr>
                <w:color w:val="auto"/>
              </w:rPr>
              <w:t xml:space="preserve">Правительство реформаторов во главе с Е.Т. Гайдаром. </w:t>
            </w:r>
          </w:p>
          <w:p w:rsidR="001150BA" w:rsidRPr="00063924" w:rsidRDefault="001150BA" w:rsidP="00495BB2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Начало радикальных экономических преобразований. Либерализация цен. «Шоковая терапия». </w:t>
            </w:r>
            <w:proofErr w:type="spellStart"/>
            <w:r w:rsidRPr="00063924">
              <w:rPr>
                <w:color w:val="auto"/>
              </w:rPr>
              <w:t>Ваучерная</w:t>
            </w:r>
            <w:proofErr w:type="spellEnd"/>
            <w:r w:rsidRPr="00063924">
              <w:rPr>
                <w:color w:val="auto"/>
              </w:rPr>
              <w:t xml:space="preserve"> приватизация. </w:t>
            </w:r>
            <w:proofErr w:type="spellStart"/>
            <w:r w:rsidRPr="00063924">
              <w:rPr>
                <w:i/>
                <w:iCs/>
                <w:color w:val="auto"/>
              </w:rPr>
              <w:t>Долларизация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  <w:r w:rsidRPr="00063924">
              <w:rPr>
                <w:color w:val="auto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063924">
              <w:rPr>
                <w:i/>
                <w:iCs/>
                <w:color w:val="auto"/>
              </w:rPr>
              <w:t xml:space="preserve">Решение Конституционного суда РФ по «делу КПСС». </w:t>
            </w:r>
            <w:r w:rsidRPr="00063924">
              <w:rPr>
                <w:color w:val="auto"/>
              </w:rPr>
              <w:t xml:space="preserve">Нарастание политико-конституционного кризиса в условиях ухудшения экономической ситуации. </w:t>
            </w:r>
            <w:r w:rsidRPr="00063924">
              <w:rPr>
                <w:i/>
                <w:iCs/>
                <w:color w:val="auto"/>
              </w:rPr>
              <w:t xml:space="preserve">Апрельский референдум 1993 г. – попытка правового разрешения политического кризиса. </w:t>
            </w:r>
            <w:r w:rsidRPr="00063924">
              <w:rPr>
                <w:color w:val="auto"/>
              </w:rPr>
              <w:t xml:space="preserve">Указ Б.Н. Ельцина № 1400 и его оценка Конституционным судом. </w:t>
            </w:r>
            <w:r w:rsidRPr="00063924">
              <w:rPr>
                <w:i/>
                <w:iCs/>
                <w:color w:val="auto"/>
              </w:rPr>
              <w:t xml:space="preserve">Возможность </w:t>
            </w:r>
            <w:r w:rsidRPr="00063924">
              <w:rPr>
                <w:i/>
                <w:iCs/>
                <w:color w:val="auto"/>
              </w:rPr>
              <w:lastRenderedPageBreak/>
              <w:t xml:space="preserve">мирного выхода из политического кризиса. «Нулевой вариант». Позиция регионов. Посреднические усилия Русской православной церкви. </w:t>
            </w:r>
            <w:r w:rsidRPr="00063924">
              <w:rPr>
                <w:color w:val="auto"/>
              </w:rPr>
              <w:t xml:space="preserve">Трагические события осени 1993 г. в Москве. </w:t>
            </w:r>
            <w:r w:rsidRPr="00063924">
              <w:rPr>
                <w:i/>
                <w:iCs/>
                <w:color w:val="auto"/>
              </w:rPr>
              <w:t xml:space="preserve">Обстрел Белого дома. Последующее решение об амнистии участников октябрьских событий 1993 г. </w:t>
            </w:r>
            <w:r w:rsidRPr="00063924">
              <w:rPr>
                <w:color w:val="auto"/>
              </w:rPr>
      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063924">
              <w:rPr>
                <w:i/>
                <w:iCs/>
                <w:color w:val="auto"/>
              </w:rPr>
      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063924">
              <w:rPr>
                <w:i/>
                <w:iCs/>
                <w:color w:val="auto"/>
              </w:rPr>
      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 </w:t>
            </w:r>
            <w:r w:rsidRPr="00063924">
              <w:rPr>
                <w:color w:val="auto"/>
              </w:rPr>
              <w:t xml:space="preserve">Взаимоотношения Центра и субъектов Федерации. </w:t>
            </w:r>
            <w:r w:rsidRPr="00063924">
              <w:rPr>
                <w:i/>
                <w:iCs/>
                <w:color w:val="auto"/>
              </w:rPr>
              <w:t xml:space="preserve">Опасность исламского фундаментализма. </w:t>
            </w:r>
            <w:r w:rsidRPr="00063924">
              <w:rPr>
                <w:color w:val="auto"/>
              </w:rPr>
              <w:t xml:space="preserve">Восстановление </w:t>
            </w:r>
            <w:proofErr w:type="gramStart"/>
            <w:r w:rsidRPr="00063924">
              <w:rPr>
                <w:color w:val="auto"/>
              </w:rPr>
              <w:t>конституционного</w:t>
            </w:r>
            <w:proofErr w:type="gramEnd"/>
            <w:r w:rsidRPr="00063924">
              <w:rPr>
                <w:color w:val="auto"/>
              </w:rPr>
              <w:t xml:space="preserve"> </w:t>
            </w:r>
          </w:p>
          <w:p w:rsidR="001150BA" w:rsidRPr="00063924" w:rsidRDefault="001150BA" w:rsidP="00495BB2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color w:val="auto"/>
              </w:rPr>
              <w:t xml:space="preserve">порядка в Чеченской Республике. Корректировка курса реформ и попытки стабилизации экономики. </w:t>
            </w:r>
            <w:r w:rsidRPr="00063924">
              <w:rPr>
                <w:i/>
                <w:iCs/>
                <w:color w:val="auto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063924">
              <w:rPr>
                <w:i/>
                <w:iCs/>
                <w:color w:val="auto"/>
              </w:rPr>
              <w:t>деиндустриализации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</w:t>
            </w:r>
            <w:r w:rsidRPr="00063924">
              <w:rPr>
                <w:color w:val="auto"/>
              </w:rPr>
      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063924">
              <w:rPr>
                <w:i/>
                <w:iCs/>
                <w:color w:val="auto"/>
              </w:rPr>
              <w:t xml:space="preserve">Вывод денежных активов из страны. </w:t>
            </w:r>
            <w:r w:rsidRPr="00063924">
              <w:rPr>
                <w:color w:val="auto"/>
              </w:rPr>
              <w:t xml:space="preserve">Дефолт 1998 г. и его последствия. Повседневная жизнь и общественные настроения россиян в условиях реформ. </w:t>
            </w:r>
            <w:r w:rsidRPr="00063924">
              <w:rPr>
                <w:i/>
                <w:iCs/>
                <w:color w:val="auto"/>
              </w:rPr>
              <w:t xml:space="preserve">Общественные настроения в зеркале социологических исследований. Представления о либерализме и демократии. </w:t>
            </w:r>
            <w:r w:rsidRPr="00063924">
              <w:rPr>
                <w:color w:val="auto"/>
              </w:rPr>
      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063924">
              <w:rPr>
                <w:i/>
                <w:iCs/>
                <w:color w:val="auto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</w:t>
            </w:r>
            <w:r w:rsidRPr="00063924">
              <w:rPr>
                <w:color w:val="auto"/>
              </w:rPr>
              <w:lastRenderedPageBreak/>
              <w:t xml:space="preserve">политики в 1990-е гг. Российская многопартийность и строительство гражданского общества. </w:t>
            </w:r>
            <w:r w:rsidRPr="00063924">
              <w:rPr>
                <w:i/>
                <w:iCs/>
                <w:color w:val="auto"/>
              </w:rPr>
              <w:t xml:space="preserve">Основные политические партии и </w:t>
            </w:r>
          </w:p>
          <w:p w:rsidR="001150BA" w:rsidRPr="00063924" w:rsidRDefault="001150BA" w:rsidP="00495BB2">
            <w:pPr>
              <w:pStyle w:val="Default"/>
              <w:pageBreakBefore/>
              <w:rPr>
                <w:color w:val="auto"/>
              </w:rPr>
            </w:pPr>
            <w:r w:rsidRPr="00063924">
              <w:rPr>
                <w:i/>
                <w:iCs/>
                <w:color w:val="auto"/>
              </w:rPr>
              <w:t xml:space="preserve">движения 1990-х гг., их лидеры и платформы. </w:t>
            </w:r>
            <w:r w:rsidRPr="00063924">
              <w:rPr>
                <w:color w:val="auto"/>
              </w:rPr>
              <w:t xml:space="preserve">Кризис центральной власти. Президентские выборы 1996 г. </w:t>
            </w:r>
            <w:proofErr w:type="spellStart"/>
            <w:r w:rsidRPr="00063924">
              <w:rPr>
                <w:i/>
                <w:iCs/>
                <w:color w:val="auto"/>
              </w:rPr>
              <w:t>Политтехнологии</w:t>
            </w:r>
            <w:proofErr w:type="spellEnd"/>
            <w:r w:rsidRPr="00063924">
              <w:rPr>
                <w:i/>
                <w:iCs/>
                <w:color w:val="auto"/>
              </w:rPr>
              <w:t xml:space="preserve">. </w:t>
            </w:r>
            <w:r w:rsidRPr="00063924">
              <w:rPr>
                <w:color w:val="auto"/>
              </w:rPr>
              <w:t>«</w:t>
            </w:r>
            <w:proofErr w:type="spellStart"/>
            <w:r w:rsidRPr="00063924">
              <w:rPr>
                <w:color w:val="auto"/>
              </w:rPr>
              <w:t>Семибанкирщина</w:t>
            </w:r>
            <w:proofErr w:type="spellEnd"/>
            <w:r w:rsidRPr="00063924">
              <w:rPr>
                <w:color w:val="auto"/>
              </w:rPr>
              <w:t xml:space="preserve">». «Олигархический» капитализм. </w:t>
            </w:r>
            <w:r w:rsidRPr="00063924">
              <w:rPr>
                <w:i/>
                <w:iCs/>
                <w:color w:val="auto"/>
              </w:rPr>
              <w:t xml:space="preserve">Правительства В.С. Черномырдина и Е.М. Примакова. </w:t>
            </w:r>
            <w:r w:rsidRPr="00063924">
              <w:rPr>
                <w:color w:val="auto"/>
              </w:rPr>
              <w:t xml:space="preserve"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 </w:t>
            </w:r>
            <w:r w:rsidRPr="00063924">
              <w:rPr>
                <w:i/>
                <w:iCs/>
                <w:color w:val="auto"/>
              </w:rPr>
              <w:t xml:space="preserve">Наш край в 1992–1999 гг. </w:t>
            </w:r>
            <w:r w:rsidRPr="00063924">
              <w:rPr>
                <w:bCs/>
                <w:color w:val="auto"/>
              </w:rPr>
              <w:t xml:space="preserve">Россия в 2000-е: вызовы времени и задачи модернизации </w:t>
            </w:r>
          </w:p>
          <w:p w:rsidR="001150BA" w:rsidRPr="00063924" w:rsidRDefault="001150BA" w:rsidP="00495BB2">
            <w:pPr>
              <w:pStyle w:val="Default"/>
              <w:rPr>
                <w:color w:val="auto"/>
              </w:rPr>
            </w:pPr>
            <w:r w:rsidRPr="00063924">
              <w:rPr>
                <w:color w:val="auto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063924">
              <w:rPr>
                <w:i/>
                <w:iCs/>
                <w:color w:val="auto"/>
              </w:rPr>
              <w:t xml:space="preserve">Многопартийность. Политические партии и электорат. Федерализм и сепаратизм. </w:t>
            </w:r>
            <w:r w:rsidRPr="00063924">
              <w:rPr>
                <w:color w:val="auto"/>
              </w:rPr>
              <w:t xml:space="preserve">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063924">
              <w:rPr>
                <w:i/>
                <w:iCs/>
                <w:color w:val="auto"/>
              </w:rPr>
      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</w:t>
            </w:r>
            <w:proofErr w:type="gramStart"/>
            <w:r w:rsidRPr="00063924">
              <w:rPr>
                <w:i/>
                <w:iCs/>
                <w:color w:val="auto"/>
              </w:rPr>
              <w:t>семейной</w:t>
            </w:r>
            <w:proofErr w:type="gramEnd"/>
            <w:r w:rsidRPr="00063924">
              <w:rPr>
                <w:i/>
                <w:iCs/>
                <w:color w:val="auto"/>
              </w:rPr>
              <w:t xml:space="preserve"> </w:t>
            </w:r>
          </w:p>
          <w:p w:rsidR="001150BA" w:rsidRPr="00063924" w:rsidRDefault="001150BA" w:rsidP="00495BB2">
            <w:pPr>
              <w:spacing w:line="290" w:lineRule="atLeast"/>
              <w:rPr>
                <w:bCs/>
                <w:color w:val="333333"/>
                <w:szCs w:val="24"/>
              </w:rPr>
            </w:pPr>
            <w:r w:rsidRPr="00063924">
              <w:rPr>
                <w:i/>
                <w:iCs/>
                <w:szCs w:val="24"/>
              </w:rPr>
              <w:t xml:space="preserve">политики и меры по поощрению рождаемости. Пропаганда спорта и здорового образа жизни. </w:t>
            </w:r>
            <w:r w:rsidRPr="00063924">
              <w:rPr>
                <w:szCs w:val="24"/>
              </w:rPr>
              <w:t xml:space="preserve">Олимпийские и </w:t>
            </w:r>
            <w:proofErr w:type="spellStart"/>
            <w:r w:rsidRPr="00063924">
              <w:rPr>
                <w:szCs w:val="24"/>
              </w:rPr>
              <w:t>паралимпийские</w:t>
            </w:r>
            <w:proofErr w:type="spellEnd"/>
            <w:r w:rsidRPr="00063924">
              <w:rPr>
                <w:szCs w:val="24"/>
              </w:rPr>
              <w:t xml:space="preserve"> зимние игры 2014 г. в Сочи. </w:t>
            </w:r>
            <w:r w:rsidRPr="00063924">
              <w:rPr>
                <w:i/>
                <w:iCs/>
                <w:szCs w:val="24"/>
              </w:rPr>
      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  <w:r w:rsidRPr="00063924">
              <w:rPr>
                <w:szCs w:val="24"/>
              </w:rPr>
              <w:t xml:space="preserve">Модернизация бытовой сферы. </w:t>
            </w:r>
            <w:r w:rsidRPr="00063924">
              <w:rPr>
                <w:i/>
                <w:iCs/>
                <w:szCs w:val="24"/>
              </w:rPr>
              <w:t xml:space="preserve">Досуг. Россиянин в глобальном информационном пространстве: СМИ, компьютеризация, Интернет. Массовая автомобилизация. </w:t>
            </w:r>
            <w:r w:rsidRPr="00063924">
              <w:rPr>
                <w:szCs w:val="24"/>
              </w:rPr>
              <w:t xml:space="preserve">Внешняя политика в конце XX – начале XXI </w:t>
            </w:r>
            <w:proofErr w:type="gramStart"/>
            <w:r w:rsidRPr="00063924">
              <w:rPr>
                <w:szCs w:val="24"/>
              </w:rPr>
              <w:t>в</w:t>
            </w:r>
            <w:proofErr w:type="gramEnd"/>
            <w:r w:rsidRPr="00063924">
              <w:rPr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063924">
              <w:rPr>
                <w:i/>
                <w:iCs/>
                <w:szCs w:val="24"/>
              </w:rPr>
              <w:t xml:space="preserve">Центробежные и партнерские тенденции в СНГ. СНГ и </w:t>
            </w:r>
            <w:proofErr w:type="spellStart"/>
            <w:r w:rsidRPr="00063924">
              <w:rPr>
                <w:i/>
                <w:iCs/>
                <w:szCs w:val="24"/>
              </w:rPr>
              <w:t>ЕврАзЭС</w:t>
            </w:r>
            <w:proofErr w:type="spellEnd"/>
            <w:r w:rsidRPr="00063924">
              <w:rPr>
                <w:i/>
                <w:iCs/>
                <w:szCs w:val="24"/>
              </w:rPr>
              <w:t xml:space="preserve">. </w:t>
            </w:r>
            <w:r w:rsidRPr="00063924">
              <w:rPr>
                <w:szCs w:val="24"/>
              </w:rPr>
              <w:t xml:space="preserve">Отношения с США и </w:t>
            </w:r>
            <w:r w:rsidRPr="00063924">
              <w:rPr>
                <w:szCs w:val="24"/>
              </w:rPr>
              <w:lastRenderedPageBreak/>
              <w:t xml:space="preserve">Евросоюзом. Вступление России в Совет Европы. </w:t>
            </w:r>
            <w:r w:rsidRPr="00063924">
              <w:rPr>
                <w:i/>
                <w:iCs/>
                <w:szCs w:val="24"/>
              </w:rPr>
              <w:t xml:space="preserve">Деятельность «большой двадцатки». Переговоры о вступлении в ВТО. </w:t>
            </w:r>
            <w:proofErr w:type="gramStart"/>
            <w:r w:rsidRPr="00063924">
              <w:rPr>
                <w:i/>
                <w:iCs/>
                <w:szCs w:val="24"/>
              </w:rPr>
              <w:t>Дальневосточное</w:t>
            </w:r>
            <w:proofErr w:type="gramEnd"/>
            <w:r w:rsidRPr="00063924">
              <w:rPr>
                <w:i/>
                <w:iCs/>
                <w:szCs w:val="24"/>
              </w:rPr>
              <w:t xml:space="preserve"> и другие направления политики России. </w:t>
            </w:r>
            <w:r w:rsidRPr="00063924">
              <w:rPr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063924">
              <w:rPr>
                <w:i/>
                <w:iCs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063924">
              <w:rPr>
                <w:i/>
                <w:iCs/>
                <w:szCs w:val="24"/>
              </w:rPr>
              <w:t>невостребованность</w:t>
            </w:r>
            <w:proofErr w:type="spellEnd"/>
            <w:r w:rsidRPr="00063924">
              <w:rPr>
                <w:i/>
                <w:iCs/>
                <w:szCs w:val="24"/>
              </w:rPr>
              <w:t xml:space="preserve"> результатов их открытий. </w:t>
            </w:r>
            <w:r w:rsidRPr="00063924">
              <w:rPr>
                <w:szCs w:val="24"/>
              </w:rPr>
              <w:t xml:space="preserve">Религиозные конфессии и повышение их роли в жизни страны. </w:t>
            </w:r>
            <w:r w:rsidRPr="00063924">
              <w:rPr>
                <w:i/>
                <w:iCs/>
                <w:szCs w:val="24"/>
              </w:rPr>
              <w:t xml:space="preserve">Предоставление церкви налоговых льгот. Передача государством зданий и предметов культа для религиозных нужд. </w:t>
            </w:r>
            <w:r w:rsidRPr="00063924">
              <w:rPr>
                <w:szCs w:val="24"/>
              </w:rPr>
      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  <w:r w:rsidRPr="00063924">
              <w:rPr>
                <w:i/>
                <w:iCs/>
                <w:szCs w:val="24"/>
              </w:rPr>
              <w:t>Наш край в 2000–2012 гг.</w:t>
            </w:r>
          </w:p>
        </w:tc>
        <w:tc>
          <w:tcPr>
            <w:tcW w:w="2127" w:type="dxa"/>
          </w:tcPr>
          <w:p w:rsidR="001150BA" w:rsidRPr="002E0D6A" w:rsidRDefault="004B4574" w:rsidP="00495BB2">
            <w:pPr>
              <w:spacing w:line="290" w:lineRule="atLeast"/>
              <w:rPr>
                <w:b/>
                <w:bCs/>
                <w:color w:val="000000" w:themeColor="text1"/>
                <w:szCs w:val="24"/>
              </w:rPr>
            </w:pPr>
            <w:hyperlink r:id="rId31" w:history="1">
              <w:r w:rsidR="00EC1AA9" w:rsidRPr="00DC6E92">
                <w:rPr>
                  <w:rStyle w:val="ac"/>
                </w:rPr>
                <w:t>https://resh.edu.ru</w:t>
              </w:r>
            </w:hyperlink>
            <w:r w:rsidR="00EC1AA9" w:rsidRPr="00DC6E92">
              <w:rPr>
                <w:rStyle w:val="ac"/>
              </w:rPr>
              <w:t>.</w:t>
            </w:r>
          </w:p>
        </w:tc>
      </w:tr>
      <w:tr w:rsidR="001150BA" w:rsidRPr="000D0FCD" w:rsidTr="00EC1AA9">
        <w:trPr>
          <w:trHeight w:val="2503"/>
        </w:trPr>
        <w:tc>
          <w:tcPr>
            <w:tcW w:w="13149" w:type="dxa"/>
            <w:gridSpan w:val="2"/>
          </w:tcPr>
          <w:p w:rsidR="001150BA" w:rsidRPr="00063924" w:rsidRDefault="001150BA" w:rsidP="002E0D6A">
            <w:pPr>
              <w:spacing w:line="290" w:lineRule="atLeast"/>
              <w:rPr>
                <w:bCs/>
                <w:color w:val="333333"/>
                <w:szCs w:val="24"/>
              </w:rPr>
            </w:pPr>
            <w:r w:rsidRPr="00063924">
              <w:rPr>
                <w:szCs w:val="24"/>
              </w:rPr>
              <w:lastRenderedPageBreak/>
              <w:t>Итоговое повторение</w:t>
            </w:r>
          </w:p>
        </w:tc>
        <w:tc>
          <w:tcPr>
            <w:tcW w:w="2127" w:type="dxa"/>
          </w:tcPr>
          <w:p w:rsidR="001150BA" w:rsidRPr="00353CF7" w:rsidRDefault="001150BA" w:rsidP="002A4C41">
            <w:pPr>
              <w:spacing w:line="29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150BA" w:rsidRDefault="001150BA" w:rsidP="004A6F1C">
      <w:pPr>
        <w:rPr>
          <w:rFonts w:ascii="Times New Roman" w:hAnsi="Times New Roman" w:cs="Times New Roman"/>
          <w:b/>
          <w:sz w:val="28"/>
          <w:szCs w:val="28"/>
        </w:rPr>
        <w:sectPr w:rsidR="001150BA" w:rsidSect="001150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797B" w:rsidRDefault="009C797B" w:rsidP="009C797B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Интернет-ресурсы</w:t>
      </w:r>
    </w:p>
    <w:p w:rsidR="009C797B" w:rsidRDefault="009C797B" w:rsidP="009C79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C797B" w:rsidRPr="00661757" w:rsidRDefault="009C797B" w:rsidP="00544CE1">
      <w:pPr>
        <w:pStyle w:val="c10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80"/>
        <w:rPr>
          <w:color w:val="000000"/>
          <w:sz w:val="20"/>
          <w:szCs w:val="20"/>
        </w:rPr>
      </w:pPr>
      <w:r>
        <w:t xml:space="preserve">Федеральный портал « Российское образование» - </w:t>
      </w:r>
      <w:hyperlink r:id="rId32" w:history="1">
        <w:r w:rsidRPr="00CC76CF">
          <w:rPr>
            <w:rStyle w:val="ac"/>
          </w:rPr>
          <w:t>https://edu.ru/</w:t>
        </w:r>
      </w:hyperlink>
      <w:hyperlink r:id="rId33" w:history="1">
        <w:r w:rsidRPr="00661757">
          <w:rPr>
            <w:color w:val="0000FF"/>
            <w:u w:val="single"/>
          </w:rPr>
          <w:t>http://window.edu.ru/window/catalog</w:t>
        </w:r>
      </w:hyperlink>
      <w:r w:rsidRPr="00661757">
        <w:rPr>
          <w:color w:val="212529"/>
        </w:rPr>
        <w:t> Каталог Российского общеобразовательного портала</w:t>
      </w:r>
    </w:p>
    <w:p w:rsidR="009C797B" w:rsidRPr="00661757" w:rsidRDefault="009C797B" w:rsidP="00544CE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1757">
        <w:rPr>
          <w:rFonts w:ascii="Times New Roman" w:hAnsi="Times New Roman"/>
          <w:color w:val="212529"/>
          <w:sz w:val="24"/>
          <w:szCs w:val="24"/>
        </w:rPr>
        <w:t> Каталог «Образовательные ресурсы сети Интернет для общего образования»</w:t>
      </w:r>
      <w:r w:rsidRPr="00661757">
        <w:rPr>
          <w:rFonts w:ascii="Times New Roman" w:hAnsi="Times New Roman"/>
          <w:color w:val="27638C"/>
          <w:sz w:val="24"/>
          <w:szCs w:val="24"/>
          <w:u w:val="single"/>
        </w:rPr>
        <w:t xml:space="preserve"> </w:t>
      </w:r>
      <w:hyperlink r:id="rId34" w:history="1">
        <w:r w:rsidRPr="00661757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http://www.school.edu.ru</w:t>
        </w:r>
      </w:hyperlink>
    </w:p>
    <w:p w:rsidR="009C797B" w:rsidRPr="00661757" w:rsidRDefault="009C797B" w:rsidP="00544CE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1757">
        <w:rPr>
          <w:rFonts w:ascii="Times New Roman" w:hAnsi="Times New Roman"/>
          <w:color w:val="212529"/>
          <w:sz w:val="24"/>
          <w:szCs w:val="24"/>
        </w:rPr>
        <w:t> Каталог «Школьный Яндекс»</w:t>
      </w:r>
      <w:r w:rsidRPr="00661757">
        <w:rPr>
          <w:rFonts w:ascii="Times New Roman" w:hAnsi="Times New Roman"/>
          <w:color w:val="27638C"/>
          <w:sz w:val="24"/>
          <w:szCs w:val="24"/>
          <w:u w:val="single"/>
        </w:rPr>
        <w:t xml:space="preserve"> </w:t>
      </w:r>
      <w:hyperlink r:id="rId35" w:history="1">
        <w:r w:rsidRPr="00661757">
          <w:rPr>
            <w:rFonts w:ascii="Times New Roman" w:hAnsi="Times New Roman"/>
            <w:color w:val="0000FF"/>
            <w:sz w:val="24"/>
            <w:szCs w:val="24"/>
            <w:u w:val="single"/>
          </w:rPr>
          <w:t>http://catalog.iot.ru</w:t>
        </w:r>
      </w:hyperlink>
    </w:p>
    <w:p w:rsidR="009C797B" w:rsidRPr="00661757" w:rsidRDefault="009C797B" w:rsidP="00544CE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1757">
        <w:rPr>
          <w:rFonts w:ascii="Times New Roman" w:hAnsi="Times New Roman"/>
          <w:color w:val="212529"/>
          <w:sz w:val="24"/>
          <w:szCs w:val="24"/>
        </w:rPr>
        <w:t> Каталог детских ресурсов «Интернет для детей»</w:t>
      </w:r>
      <w:r w:rsidRPr="00661757">
        <w:rPr>
          <w:rFonts w:ascii="Times New Roman" w:hAnsi="Times New Roman"/>
          <w:color w:val="27638C"/>
          <w:sz w:val="24"/>
          <w:szCs w:val="24"/>
          <w:u w:val="single"/>
        </w:rPr>
        <w:t xml:space="preserve"> </w:t>
      </w:r>
      <w:hyperlink r:id="rId36" w:history="1">
        <w:r w:rsidRPr="00661757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http://school.yandex.ru</w:t>
        </w:r>
      </w:hyperlink>
    </w:p>
    <w:p w:rsidR="009C797B" w:rsidRPr="00661757" w:rsidRDefault="009C797B" w:rsidP="00544CE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61757">
        <w:rPr>
          <w:rFonts w:ascii="Times New Roman" w:hAnsi="Times New Roman"/>
          <w:color w:val="212529"/>
          <w:sz w:val="24"/>
          <w:szCs w:val="24"/>
        </w:rPr>
        <w:t>Портал бесплатного образования</w:t>
      </w:r>
      <w:r>
        <w:rPr>
          <w:rFonts w:ascii="Times New Roman" w:hAnsi="Times New Roman"/>
          <w:color w:val="212529"/>
          <w:sz w:val="24"/>
          <w:szCs w:val="24"/>
        </w:rPr>
        <w:t xml:space="preserve">- </w:t>
      </w:r>
      <w:hyperlink r:id="rId37" w:history="1">
        <w:r w:rsidRPr="00661757">
          <w:rPr>
            <w:rFonts w:ascii="Times New Roman" w:hAnsi="Times New Roman"/>
            <w:color w:val="0000FF"/>
            <w:sz w:val="24"/>
            <w:szCs w:val="24"/>
            <w:u w:val="single"/>
          </w:rPr>
          <w:t>http://shkola.lv</w:t>
        </w:r>
      </w:hyperlink>
    </w:p>
    <w:p w:rsidR="009C797B" w:rsidRDefault="009C797B" w:rsidP="00544CE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Института истории стран Азии и Африки при МГУ им. М.В. Ломоносова. – Режим доступа</w:t>
      </w:r>
      <w:r>
        <w:rPr>
          <w:rFonts w:ascii="Times New Roman" w:hAnsi="Times New Roman"/>
          <w:color w:val="17365D"/>
          <w:sz w:val="24"/>
          <w:szCs w:val="24"/>
        </w:rPr>
        <w:t xml:space="preserve">:   </w:t>
      </w:r>
      <w:hyperlink r:id="rId38" w:history="1"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http</w:t>
        </w:r>
        <w:r>
          <w:rPr>
            <w:rStyle w:val="ac"/>
            <w:rFonts w:ascii="Times New Roman" w:hAnsi="Times New Roman"/>
            <w:color w:val="0070C0"/>
            <w:sz w:val="24"/>
            <w:szCs w:val="24"/>
          </w:rPr>
          <w:t>://</w:t>
        </w:r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iaas</w:t>
        </w:r>
        <w:proofErr w:type="spellEnd"/>
        <w:r>
          <w:rPr>
            <w:rStyle w:val="ac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msu</w:t>
        </w:r>
        <w:proofErr w:type="spellEnd"/>
        <w:r>
          <w:rPr>
            <w:rStyle w:val="ac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  <w:proofErr w:type="spellEnd"/>
        <w:r>
          <w:rPr>
            <w:rStyle w:val="ac"/>
            <w:rFonts w:ascii="Times New Roman" w:hAnsi="Times New Roman"/>
            <w:color w:val="0070C0"/>
            <w:sz w:val="24"/>
            <w:szCs w:val="24"/>
          </w:rPr>
          <w:t>/</w:t>
        </w:r>
        <w:proofErr w:type="spellStart"/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biblio</w:t>
        </w:r>
        <w:proofErr w:type="spellEnd"/>
        <w:r>
          <w:rPr>
            <w:rStyle w:val="ac"/>
            <w:rFonts w:ascii="Times New Roman" w:hAnsi="Times New Roman"/>
            <w:color w:val="0070C0"/>
            <w:sz w:val="24"/>
            <w:szCs w:val="24"/>
          </w:rPr>
          <w:t>_</w:t>
        </w:r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r</w:t>
        </w:r>
        <w:r>
          <w:rPr>
            <w:rStyle w:val="ac"/>
            <w:rFonts w:ascii="Times New Roman" w:hAnsi="Times New Roman"/>
            <w:color w:val="0070C0"/>
            <w:sz w:val="24"/>
            <w:szCs w:val="24"/>
          </w:rPr>
          <w:t>.</w:t>
        </w:r>
        <w:r>
          <w:rPr>
            <w:rStyle w:val="ac"/>
            <w:rFonts w:ascii="Times New Roman" w:hAnsi="Times New Roman"/>
            <w:color w:val="0070C0"/>
            <w:sz w:val="24"/>
            <w:szCs w:val="24"/>
            <w:lang w:val="en-US"/>
          </w:rPr>
          <w:t>html</w:t>
        </w:r>
      </w:hyperlink>
    </w:p>
    <w:p w:rsidR="009C797B" w:rsidRDefault="009C797B" w:rsidP="00544CE1">
      <w:pPr>
        <w:numPr>
          <w:ilvl w:val="0"/>
          <w:numId w:val="2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Исторические источники по Новой и Новейшей истории стран Европы и Америки на русском языке в Интернете (электронная библиотека исторического факультета МГУ им. М.В. Ломоносова). – Режим доступа:   </w:t>
      </w:r>
      <w:hyperlink w:history="1"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http</w:t>
        </w:r>
        <w:r>
          <w:rPr>
            <w:rFonts w:ascii="Times New Roman" w:hAnsi="Times New Roman"/>
            <w:color w:val="0070C0"/>
            <w:sz w:val="24"/>
            <w:szCs w:val="24"/>
          </w:rPr>
          <w:t xml:space="preserve">:// 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</w:rPr>
          <w:t>www</w:t>
        </w:r>
        <w:proofErr w:type="spellEnd"/>
        <w:r>
          <w:rPr>
            <w:rFonts w:ascii="Times New Roman" w:hAnsi="Times New Roman"/>
            <w:color w:val="0070C0"/>
            <w:sz w:val="24"/>
            <w:szCs w:val="24"/>
          </w:rPr>
          <w:t xml:space="preserve">. 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hist</w:t>
        </w:r>
        <w:proofErr w:type="spellEnd"/>
        <w:r>
          <w:rPr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msu</w:t>
        </w:r>
        <w:proofErr w:type="spellEnd"/>
        <w:r>
          <w:rPr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  <w:u w:val="single"/>
        </w:rPr>
        <w:t>./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ER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Etext</w:t>
      </w:r>
      <w:proofErr w:type="spellEnd"/>
      <w:r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PICT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modern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htm</w:t>
      </w:r>
      <w:proofErr w:type="spellEnd"/>
    </w:p>
    <w:p w:rsidR="009C797B" w:rsidRDefault="009C797B" w:rsidP="00544CE1">
      <w:pPr>
        <w:numPr>
          <w:ilvl w:val="0"/>
          <w:numId w:val="2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Библиотека исторического факультета МГУ. – Режим доступа:   </w:t>
      </w:r>
      <w:hyperlink w:history="1"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http</w:t>
        </w:r>
        <w:r>
          <w:rPr>
            <w:rFonts w:ascii="Times New Roman" w:hAnsi="Times New Roman"/>
            <w:color w:val="0070C0"/>
            <w:sz w:val="24"/>
            <w:szCs w:val="24"/>
          </w:rPr>
          <w:t xml:space="preserve">:// 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</w:rPr>
          <w:t>www</w:t>
        </w:r>
        <w:proofErr w:type="spellEnd"/>
        <w:r>
          <w:rPr>
            <w:rFonts w:ascii="Times New Roman" w:hAnsi="Times New Roman"/>
            <w:color w:val="0070C0"/>
            <w:sz w:val="24"/>
            <w:szCs w:val="24"/>
          </w:rPr>
          <w:t xml:space="preserve">. 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hist</w:t>
        </w:r>
        <w:proofErr w:type="spellEnd"/>
        <w:r>
          <w:rPr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msu</w:t>
        </w:r>
        <w:proofErr w:type="spellEnd"/>
        <w:r>
          <w:rPr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  <w:u w:val="single"/>
        </w:rPr>
        <w:t>./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ER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Etext</w:t>
      </w:r>
      <w:proofErr w:type="spellEnd"/>
      <w:r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PICT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feudal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htm</w:t>
      </w:r>
      <w:proofErr w:type="spellEnd"/>
    </w:p>
    <w:p w:rsidR="009C797B" w:rsidRDefault="009C797B" w:rsidP="00544CE1">
      <w:pPr>
        <w:numPr>
          <w:ilvl w:val="0"/>
          <w:numId w:val="2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Великая</w:t>
      </w:r>
      <w:proofErr w:type="gramEnd"/>
      <w:r>
        <w:rPr>
          <w:rFonts w:ascii="Times New Roman" w:hAnsi="Times New Roman"/>
          <w:sz w:val="24"/>
          <w:szCs w:val="24"/>
        </w:rPr>
        <w:t xml:space="preserve"> Отечественная: материалы о Великой Отечественной войне. – Режим доступа:    </w:t>
      </w:r>
      <w:hyperlink r:id="rId39" w:history="1">
        <w:r>
          <w:rPr>
            <w:rStyle w:val="ac"/>
            <w:rFonts w:ascii="Times New Roman" w:hAnsi="Times New Roman"/>
            <w:sz w:val="24"/>
            <w:szCs w:val="24"/>
          </w:rPr>
          <w:t>https://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gpw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tellur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c"/>
          <w:rFonts w:ascii="Times New Roman" w:hAnsi="Times New Roman"/>
          <w:color w:val="0070C0"/>
          <w:sz w:val="24"/>
          <w:szCs w:val="24"/>
        </w:rPr>
        <w:t>/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9C797B" w:rsidRDefault="009C797B" w:rsidP="009C797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C797B" w:rsidRDefault="009C797B" w:rsidP="009C797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A330C">
        <w:rPr>
          <w:rFonts w:ascii="Times New Roman" w:hAnsi="Times New Roman"/>
          <w:sz w:val="24"/>
          <w:szCs w:val="24"/>
        </w:rPr>
        <w:t>Сайт</w:t>
      </w:r>
      <w:proofErr w:type="gramStart"/>
      <w:r w:rsidRPr="00DA330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A330C">
        <w:rPr>
          <w:rFonts w:ascii="Times New Roman" w:hAnsi="Times New Roman"/>
          <w:sz w:val="24"/>
          <w:szCs w:val="24"/>
        </w:rPr>
        <w:t xml:space="preserve">ешу </w:t>
      </w:r>
      <w:r>
        <w:rPr>
          <w:rFonts w:ascii="Times New Roman" w:hAnsi="Times New Roman"/>
          <w:sz w:val="24"/>
          <w:szCs w:val="24"/>
        </w:rPr>
        <w:t>ЕГЭ</w:t>
      </w:r>
      <w:r w:rsidRPr="00DA330C">
        <w:rPr>
          <w:rFonts w:ascii="Times New Roman" w:hAnsi="Times New Roman"/>
          <w:sz w:val="24"/>
          <w:szCs w:val="24"/>
        </w:rPr>
        <w:t xml:space="preserve"> - режим доступа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A330C">
        <w:rPr>
          <w:rFonts w:ascii="Times New Roman" w:hAnsi="Times New Roman"/>
          <w:color w:val="0070C0"/>
          <w:sz w:val="24"/>
          <w:szCs w:val="24"/>
        </w:rPr>
        <w:t>https://resh.edu.ru/subject/3/10</w:t>
      </w:r>
    </w:p>
    <w:p w:rsidR="002F6008" w:rsidRDefault="002F6008" w:rsidP="006F7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F6008" w:rsidSect="001150B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B633E" w:rsidRPr="00F430F0" w:rsidRDefault="004B633E" w:rsidP="0054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633E" w:rsidRPr="00F430F0" w:rsidSect="002F60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B4" w:rsidRDefault="00C806B4" w:rsidP="003F2A51">
      <w:pPr>
        <w:spacing w:after="0" w:line="240" w:lineRule="auto"/>
      </w:pPr>
      <w:r>
        <w:separator/>
      </w:r>
    </w:p>
  </w:endnote>
  <w:endnote w:type="continuationSeparator" w:id="0">
    <w:p w:rsidR="00C806B4" w:rsidRDefault="00C806B4" w:rsidP="003F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B4" w:rsidRDefault="00C806B4" w:rsidP="003F2A51">
      <w:pPr>
        <w:spacing w:after="0" w:line="240" w:lineRule="auto"/>
      </w:pPr>
      <w:r>
        <w:separator/>
      </w:r>
    </w:p>
  </w:footnote>
  <w:footnote w:type="continuationSeparator" w:id="0">
    <w:p w:rsidR="00C806B4" w:rsidRDefault="00C806B4" w:rsidP="003F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A8433"/>
    <w:multiLevelType w:val="hybridMultilevel"/>
    <w:tmpl w:val="A309F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68DEF8"/>
    <w:multiLevelType w:val="hybridMultilevel"/>
    <w:tmpl w:val="B5883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3A8E05"/>
    <w:multiLevelType w:val="hybridMultilevel"/>
    <w:tmpl w:val="677F9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4168DA"/>
    <w:multiLevelType w:val="hybridMultilevel"/>
    <w:tmpl w:val="B5C32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40AE2E"/>
    <w:multiLevelType w:val="hybridMultilevel"/>
    <w:tmpl w:val="3A557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5F5A07B"/>
    <w:multiLevelType w:val="hybridMultilevel"/>
    <w:tmpl w:val="B8097A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570808"/>
    <w:multiLevelType w:val="hybridMultilevel"/>
    <w:tmpl w:val="5B7783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D35F0FB"/>
    <w:multiLevelType w:val="hybridMultilevel"/>
    <w:tmpl w:val="A942A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2DE2FAF"/>
    <w:multiLevelType w:val="hybridMultilevel"/>
    <w:tmpl w:val="C11A09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F385D"/>
    <w:multiLevelType w:val="hybridMultilevel"/>
    <w:tmpl w:val="F2427084"/>
    <w:lvl w:ilvl="0" w:tplc="3544F296">
      <w:start w:val="1"/>
      <w:numFmt w:val="decimal"/>
      <w:lvlText w:val="%1."/>
      <w:lvlJc w:val="left"/>
      <w:pPr>
        <w:ind w:left="6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271A5A6A"/>
    <w:multiLevelType w:val="hybridMultilevel"/>
    <w:tmpl w:val="AC1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3331"/>
    <w:multiLevelType w:val="hybridMultilevel"/>
    <w:tmpl w:val="F2427084"/>
    <w:lvl w:ilvl="0" w:tplc="3544F296">
      <w:start w:val="1"/>
      <w:numFmt w:val="decimal"/>
      <w:lvlText w:val="%1."/>
      <w:lvlJc w:val="left"/>
      <w:pPr>
        <w:ind w:left="6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2B5938D0"/>
    <w:multiLevelType w:val="hybridMultilevel"/>
    <w:tmpl w:val="91841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309CE"/>
    <w:multiLevelType w:val="hybridMultilevel"/>
    <w:tmpl w:val="C9A2E0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E0C19"/>
    <w:multiLevelType w:val="hybridMultilevel"/>
    <w:tmpl w:val="39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83E69"/>
    <w:multiLevelType w:val="hybridMultilevel"/>
    <w:tmpl w:val="A0061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9893424"/>
    <w:multiLevelType w:val="hybridMultilevel"/>
    <w:tmpl w:val="41A64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1E902B"/>
    <w:multiLevelType w:val="hybridMultilevel"/>
    <w:tmpl w:val="DE2C8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68A27A8"/>
    <w:multiLevelType w:val="hybridMultilevel"/>
    <w:tmpl w:val="F2427084"/>
    <w:lvl w:ilvl="0" w:tplc="3544F296">
      <w:start w:val="1"/>
      <w:numFmt w:val="decimal"/>
      <w:lvlText w:val="%1."/>
      <w:lvlJc w:val="left"/>
      <w:pPr>
        <w:ind w:left="6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57BC0A39"/>
    <w:multiLevelType w:val="hybridMultilevel"/>
    <w:tmpl w:val="39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A3839"/>
    <w:multiLevelType w:val="hybridMultilevel"/>
    <w:tmpl w:val="F2C20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7014658"/>
    <w:multiLevelType w:val="hybridMultilevel"/>
    <w:tmpl w:val="F2427084"/>
    <w:lvl w:ilvl="0" w:tplc="3544F296">
      <w:start w:val="1"/>
      <w:numFmt w:val="decimal"/>
      <w:lvlText w:val="%1."/>
      <w:lvlJc w:val="left"/>
      <w:pPr>
        <w:ind w:left="6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25"/>
  </w:num>
  <w:num w:numId="5">
    <w:abstractNumId w:val="17"/>
  </w:num>
  <w:num w:numId="6">
    <w:abstractNumId w:val="11"/>
  </w:num>
  <w:num w:numId="7">
    <w:abstractNumId w:val="2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27"/>
  </w:num>
  <w:num w:numId="13">
    <w:abstractNumId w:val="5"/>
  </w:num>
  <w:num w:numId="14">
    <w:abstractNumId w:val="22"/>
  </w:num>
  <w:num w:numId="15">
    <w:abstractNumId w:val="2"/>
  </w:num>
  <w:num w:numId="16">
    <w:abstractNumId w:val="0"/>
  </w:num>
  <w:num w:numId="17">
    <w:abstractNumId w:val="8"/>
  </w:num>
  <w:num w:numId="18">
    <w:abstractNumId w:val="20"/>
  </w:num>
  <w:num w:numId="19">
    <w:abstractNumId w:val="3"/>
  </w:num>
  <w:num w:numId="20">
    <w:abstractNumId w:val="21"/>
  </w:num>
  <w:num w:numId="21">
    <w:abstractNumId w:val="9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10"/>
  </w:num>
  <w:num w:numId="27">
    <w:abstractNumId w:val="15"/>
  </w:num>
  <w:num w:numId="28">
    <w:abstractNumId w:val="12"/>
  </w:num>
  <w:num w:numId="29">
    <w:abstractNumId w:val="14"/>
  </w:num>
  <w:num w:numId="30">
    <w:abstractNumId w:val="28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C"/>
    <w:rsid w:val="00017E5C"/>
    <w:rsid w:val="000308E6"/>
    <w:rsid w:val="000430DA"/>
    <w:rsid w:val="00045CFC"/>
    <w:rsid w:val="00051060"/>
    <w:rsid w:val="00063924"/>
    <w:rsid w:val="00066090"/>
    <w:rsid w:val="00075B62"/>
    <w:rsid w:val="00087D0C"/>
    <w:rsid w:val="000A3817"/>
    <w:rsid w:val="000D0FCD"/>
    <w:rsid w:val="000E58FA"/>
    <w:rsid w:val="000F61CA"/>
    <w:rsid w:val="000F77B9"/>
    <w:rsid w:val="0011352B"/>
    <w:rsid w:val="001150BA"/>
    <w:rsid w:val="00122225"/>
    <w:rsid w:val="001525F4"/>
    <w:rsid w:val="00152622"/>
    <w:rsid w:val="001532C6"/>
    <w:rsid w:val="00163A80"/>
    <w:rsid w:val="001B2634"/>
    <w:rsid w:val="001B2BFB"/>
    <w:rsid w:val="001E2214"/>
    <w:rsid w:val="001E4D61"/>
    <w:rsid w:val="001F58A3"/>
    <w:rsid w:val="00200070"/>
    <w:rsid w:val="00201203"/>
    <w:rsid w:val="00204FE4"/>
    <w:rsid w:val="0024346B"/>
    <w:rsid w:val="0026145A"/>
    <w:rsid w:val="00261914"/>
    <w:rsid w:val="00275F9C"/>
    <w:rsid w:val="002841C0"/>
    <w:rsid w:val="00286447"/>
    <w:rsid w:val="00297215"/>
    <w:rsid w:val="002A1DBB"/>
    <w:rsid w:val="002A22DF"/>
    <w:rsid w:val="002A4C41"/>
    <w:rsid w:val="002A5E2E"/>
    <w:rsid w:val="002B15B6"/>
    <w:rsid w:val="002B7BD4"/>
    <w:rsid w:val="002D4130"/>
    <w:rsid w:val="002E0D6A"/>
    <w:rsid w:val="002F2FF4"/>
    <w:rsid w:val="002F6008"/>
    <w:rsid w:val="0032008D"/>
    <w:rsid w:val="00333575"/>
    <w:rsid w:val="00343A22"/>
    <w:rsid w:val="0034793D"/>
    <w:rsid w:val="0035108E"/>
    <w:rsid w:val="00353CF7"/>
    <w:rsid w:val="0039389C"/>
    <w:rsid w:val="003A3D9D"/>
    <w:rsid w:val="003C7BF3"/>
    <w:rsid w:val="003F2A51"/>
    <w:rsid w:val="003F499A"/>
    <w:rsid w:val="00402920"/>
    <w:rsid w:val="00443DFF"/>
    <w:rsid w:val="004620AB"/>
    <w:rsid w:val="00485B54"/>
    <w:rsid w:val="00495BB2"/>
    <w:rsid w:val="004A6F1C"/>
    <w:rsid w:val="004B4574"/>
    <w:rsid w:val="004B633E"/>
    <w:rsid w:val="004B7AEB"/>
    <w:rsid w:val="004C17CA"/>
    <w:rsid w:val="004C7F1A"/>
    <w:rsid w:val="004F7015"/>
    <w:rsid w:val="00501780"/>
    <w:rsid w:val="0051540F"/>
    <w:rsid w:val="0051759D"/>
    <w:rsid w:val="005244F4"/>
    <w:rsid w:val="00544CE1"/>
    <w:rsid w:val="005554D3"/>
    <w:rsid w:val="00565C85"/>
    <w:rsid w:val="00596CFF"/>
    <w:rsid w:val="005A5F01"/>
    <w:rsid w:val="005E45A6"/>
    <w:rsid w:val="00620C17"/>
    <w:rsid w:val="00661B88"/>
    <w:rsid w:val="006A3A77"/>
    <w:rsid w:val="006E4107"/>
    <w:rsid w:val="006F7629"/>
    <w:rsid w:val="00732037"/>
    <w:rsid w:val="00774EFD"/>
    <w:rsid w:val="007817E9"/>
    <w:rsid w:val="00797592"/>
    <w:rsid w:val="007A36D2"/>
    <w:rsid w:val="007F7765"/>
    <w:rsid w:val="00860B87"/>
    <w:rsid w:val="00880F4C"/>
    <w:rsid w:val="00883C97"/>
    <w:rsid w:val="008B2071"/>
    <w:rsid w:val="008C7B9A"/>
    <w:rsid w:val="00901F4A"/>
    <w:rsid w:val="009348D7"/>
    <w:rsid w:val="00936D75"/>
    <w:rsid w:val="009554E3"/>
    <w:rsid w:val="00961690"/>
    <w:rsid w:val="00966F7C"/>
    <w:rsid w:val="0097220A"/>
    <w:rsid w:val="009729D7"/>
    <w:rsid w:val="009A1910"/>
    <w:rsid w:val="009A775A"/>
    <w:rsid w:val="009C797B"/>
    <w:rsid w:val="009E0ADA"/>
    <w:rsid w:val="009E5C8B"/>
    <w:rsid w:val="00A11428"/>
    <w:rsid w:val="00A23870"/>
    <w:rsid w:val="00A2747E"/>
    <w:rsid w:val="00A519E4"/>
    <w:rsid w:val="00A740C8"/>
    <w:rsid w:val="00A81AD0"/>
    <w:rsid w:val="00AD355F"/>
    <w:rsid w:val="00AD6F05"/>
    <w:rsid w:val="00AE6923"/>
    <w:rsid w:val="00AF7549"/>
    <w:rsid w:val="00B0274D"/>
    <w:rsid w:val="00B1343E"/>
    <w:rsid w:val="00B16999"/>
    <w:rsid w:val="00B20416"/>
    <w:rsid w:val="00B36354"/>
    <w:rsid w:val="00B41FFF"/>
    <w:rsid w:val="00B5156B"/>
    <w:rsid w:val="00B633DB"/>
    <w:rsid w:val="00B670F8"/>
    <w:rsid w:val="00B72D27"/>
    <w:rsid w:val="00B7643F"/>
    <w:rsid w:val="00B82279"/>
    <w:rsid w:val="00B83A69"/>
    <w:rsid w:val="00BA181A"/>
    <w:rsid w:val="00BA3161"/>
    <w:rsid w:val="00C14473"/>
    <w:rsid w:val="00C15F71"/>
    <w:rsid w:val="00C22C91"/>
    <w:rsid w:val="00C40E24"/>
    <w:rsid w:val="00C574DF"/>
    <w:rsid w:val="00C806B4"/>
    <w:rsid w:val="00C80BCA"/>
    <w:rsid w:val="00C95B0E"/>
    <w:rsid w:val="00C95EB5"/>
    <w:rsid w:val="00CA6379"/>
    <w:rsid w:val="00CB1792"/>
    <w:rsid w:val="00CC56F0"/>
    <w:rsid w:val="00CD234A"/>
    <w:rsid w:val="00CF3297"/>
    <w:rsid w:val="00D00A81"/>
    <w:rsid w:val="00D07A01"/>
    <w:rsid w:val="00D21FE2"/>
    <w:rsid w:val="00D32F6A"/>
    <w:rsid w:val="00D567DC"/>
    <w:rsid w:val="00D837C8"/>
    <w:rsid w:val="00D94D2E"/>
    <w:rsid w:val="00D97213"/>
    <w:rsid w:val="00D97C9E"/>
    <w:rsid w:val="00DA1710"/>
    <w:rsid w:val="00DA7460"/>
    <w:rsid w:val="00DC2358"/>
    <w:rsid w:val="00DE12D7"/>
    <w:rsid w:val="00DF6C84"/>
    <w:rsid w:val="00E03C5F"/>
    <w:rsid w:val="00E20491"/>
    <w:rsid w:val="00E23B5D"/>
    <w:rsid w:val="00E44411"/>
    <w:rsid w:val="00E74F41"/>
    <w:rsid w:val="00E92811"/>
    <w:rsid w:val="00EC1AA9"/>
    <w:rsid w:val="00ED4B93"/>
    <w:rsid w:val="00F14EFA"/>
    <w:rsid w:val="00F158CE"/>
    <w:rsid w:val="00F244D2"/>
    <w:rsid w:val="00F27161"/>
    <w:rsid w:val="00F40F63"/>
    <w:rsid w:val="00F430F0"/>
    <w:rsid w:val="00F43707"/>
    <w:rsid w:val="00F541C5"/>
    <w:rsid w:val="00F663FB"/>
    <w:rsid w:val="00FD6977"/>
    <w:rsid w:val="00FF0826"/>
    <w:rsid w:val="00FF2A4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3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A51"/>
  </w:style>
  <w:style w:type="paragraph" w:styleId="a7">
    <w:name w:val="footer"/>
    <w:basedOn w:val="a"/>
    <w:link w:val="a8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A51"/>
  </w:style>
  <w:style w:type="paragraph" w:customStyle="1" w:styleId="Default">
    <w:name w:val="Default"/>
    <w:rsid w:val="002A4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075B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075B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F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7161"/>
  </w:style>
  <w:style w:type="paragraph" w:styleId="ab">
    <w:name w:val="List Paragraph"/>
    <w:basedOn w:val="a"/>
    <w:uiPriority w:val="34"/>
    <w:qFormat/>
    <w:rsid w:val="009348D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C1AA9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297215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297215"/>
    <w:rPr>
      <w:rFonts w:ascii="Times New Roman" w:eastAsia="Times New Roman"/>
      <w:sz w:val="28"/>
    </w:rPr>
  </w:style>
  <w:style w:type="paragraph" w:customStyle="1" w:styleId="c10">
    <w:name w:val="c10"/>
    <w:basedOn w:val="a"/>
    <w:rsid w:val="009C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774EF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3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A51"/>
  </w:style>
  <w:style w:type="paragraph" w:styleId="a7">
    <w:name w:val="footer"/>
    <w:basedOn w:val="a"/>
    <w:link w:val="a8"/>
    <w:uiPriority w:val="99"/>
    <w:semiHidden/>
    <w:unhideWhenUsed/>
    <w:rsid w:val="003F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A51"/>
  </w:style>
  <w:style w:type="paragraph" w:customStyle="1" w:styleId="Default">
    <w:name w:val="Default"/>
    <w:rsid w:val="002A4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075B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075B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F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7161"/>
  </w:style>
  <w:style w:type="paragraph" w:styleId="ab">
    <w:name w:val="List Paragraph"/>
    <w:basedOn w:val="a"/>
    <w:uiPriority w:val="34"/>
    <w:qFormat/>
    <w:rsid w:val="009348D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C1AA9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297215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297215"/>
    <w:rPr>
      <w:rFonts w:ascii="Times New Roman" w:eastAsia="Times New Roman"/>
      <w:sz w:val="28"/>
    </w:rPr>
  </w:style>
  <w:style w:type="paragraph" w:customStyle="1" w:styleId="c10">
    <w:name w:val="c10"/>
    <w:basedOn w:val="a"/>
    <w:rsid w:val="009C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774EF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5791/" TargetMode="External"/><Relationship Id="rId18" Type="http://schemas.openxmlformats.org/officeDocument/2006/relationships/hyperlink" Target="https://resh.edu.ru/subject/lesson/6282/" TargetMode="External"/><Relationship Id="rId26" Type="http://schemas.openxmlformats.org/officeDocument/2006/relationships/hyperlink" Target="https://resh.edu.ru/subject/lesson/6454/" TargetMode="External"/><Relationship Id="rId39" Type="http://schemas.openxmlformats.org/officeDocument/2006/relationships/hyperlink" Target="https://gpw.tellu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402/" TargetMode="External"/><Relationship Id="rId34" Type="http://schemas.openxmlformats.org/officeDocument/2006/relationships/hyperlink" Target="https://www.google.com/url?q=https://www.google.com/url?q%3Dhttp://www.school.edu.ru%26sa%3DD%26ust%3D1494839584177000%26usg%3DAFQjCNGCdJ1mBWKGpdLUvuAJqPSBDC4Vsg&amp;sa=D&amp;source=editors&amp;ust=1651416898008828&amp;usg=AOvVaw1oqIuOprPOXvguRtJj3Wm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6090/" TargetMode="External"/><Relationship Id="rId17" Type="http://schemas.openxmlformats.org/officeDocument/2006/relationships/hyperlink" Target="https://resh.edu.ru/subject/lesson/4872/" TargetMode="External"/><Relationship Id="rId25" Type="http://schemas.openxmlformats.org/officeDocument/2006/relationships/hyperlink" Target="https://resh.edu.ru/subject/3/11/" TargetMode="External"/><Relationship Id="rId33" Type="http://schemas.openxmlformats.org/officeDocument/2006/relationships/hyperlink" Target="https://www.google.com/url?q=https://www.google.com/url?q%3Dhttp://window.edu.ru/window/catalog%26sa%3DD%26ust%3D1494839584176000%26usg%3DAFQjCNH-cugTw7EykmkMGQxigppuegxGjg&amp;sa=D&amp;source=editors&amp;ust=1651416898008493&amp;usg=AOvVaw2VDTDnszTLWZyntUJnN4WG" TargetMode="External"/><Relationship Id="rId38" Type="http://schemas.openxmlformats.org/officeDocument/2006/relationships/hyperlink" Target="http://www.iaas.msu.ru/biblio_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805/" TargetMode="External"/><Relationship Id="rId20" Type="http://schemas.openxmlformats.org/officeDocument/2006/relationships/hyperlink" Target="https://resh.edu.ru/subject/lesson/4874/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792/" TargetMode="External"/><Relationship Id="rId24" Type="http://schemas.openxmlformats.org/officeDocument/2006/relationships/hyperlink" Target="https://resh.edu.ru/subject/lesson/4876/" TargetMode="External"/><Relationship Id="rId32" Type="http://schemas.openxmlformats.org/officeDocument/2006/relationships/hyperlink" Target="https://edu.ru/" TargetMode="External"/><Relationship Id="rId37" Type="http://schemas.openxmlformats.org/officeDocument/2006/relationships/hyperlink" Target="https://www.google.com/url?q=https://www.google.com/url?q%3Dhttp://shkola.lv%26sa%3DD%26ust%3D1494839584180000%26usg%3DAFQjCNGms7qr5ky0Oo77l1UI6pzpMzcU7w&amp;sa=D&amp;source=editors&amp;ust=1651416898009526&amp;usg=AOvVaw0RQHp5xVx9Fqq_Puv4XlhV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157/" TargetMode="External"/><Relationship Id="rId23" Type="http://schemas.openxmlformats.org/officeDocument/2006/relationships/hyperlink" Target="https://resh.edu.ru/subject/lesson/6405/" TargetMode="External"/><Relationship Id="rId28" Type="http://schemas.openxmlformats.org/officeDocument/2006/relationships/hyperlink" Target="https://resh.edu.ru/subject/lesson/4878/" TargetMode="External"/><Relationship Id="rId36" Type="http://schemas.openxmlformats.org/officeDocument/2006/relationships/hyperlink" Target="https://www.google.com/url?q=https://www.google.com/url?q%3Dhttp://school.yandex.ru%26sa%3DD%26ust%3D1494839584179000%26usg%3DAFQjCNHbW5-lAErXQlUdCfOErw5iNW-cfA&amp;sa=D&amp;source=editors&amp;ust=1651416898009296&amp;usg=AOvVaw2c-qKmcyOMszDK-yd8z61m" TargetMode="External"/><Relationship Id="rId10" Type="http://schemas.openxmlformats.org/officeDocument/2006/relationships/hyperlink" Target="https://resh.edu.ru/subject/lesson/4843/" TargetMode="External"/><Relationship Id="rId19" Type="http://schemas.openxmlformats.org/officeDocument/2006/relationships/hyperlink" Target="https://resh.edu.ru/subject/lesson/4875/" TargetMode="External"/><Relationship Id="rId31" Type="http://schemas.openxmlformats.org/officeDocument/2006/relationships/hyperlink" Target="https://resh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788/" TargetMode="External"/><Relationship Id="rId14" Type="http://schemas.openxmlformats.org/officeDocument/2006/relationships/hyperlink" Target="https://resh.edu.ru/subject/lesson/4845/" TargetMode="External"/><Relationship Id="rId22" Type="http://schemas.openxmlformats.org/officeDocument/2006/relationships/hyperlink" Target="https://resh.edu.ru/subject/lesson/6368/" TargetMode="External"/><Relationship Id="rId27" Type="http://schemas.openxmlformats.org/officeDocument/2006/relationships/hyperlink" Target="https://resh.edu.ru/subject/lesson/5800/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www.google.com/url?q=https://www.google.com/url?q%3Dhttp://catalog.iot.ru%26sa%3DD%26ust%3D1494839584178000%26usg%3DAFQjCNEj1Ya70Ye3KV0jHgh49mrwlStKZA&amp;sa=D&amp;source=editors&amp;ust=1651416898009063&amp;usg=AOvVaw2UU546aL8TZ7Xi3rX2U-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490DC-BB5D-4BC3-8F3C-E9D6E316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Владелец</cp:lastModifiedBy>
  <cp:revision>4</cp:revision>
  <dcterms:created xsi:type="dcterms:W3CDTF">2023-01-16T19:57:00Z</dcterms:created>
  <dcterms:modified xsi:type="dcterms:W3CDTF">2023-01-17T17:26:00Z</dcterms:modified>
</cp:coreProperties>
</file>