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общеобразовательное учреждение </w:t>
      </w: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«Средняя школа № 44» </w:t>
      </w: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E5037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ПРИНЯТА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заседании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педагогического совета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____________2022г.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УТВЕРЖДЕНА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Директором средней школы № 44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Бабуниной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С.Ю.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 № </w:t>
            </w:r>
          </w:p>
          <w:p w:rsidR="00E50378" w:rsidRDefault="00D26C2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____________2022г.</w:t>
            </w:r>
          </w:p>
        </w:tc>
      </w:tr>
    </w:tbl>
    <w:p w:rsidR="00E50378" w:rsidRDefault="00E5037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D26C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E50378" w:rsidRDefault="00E50378">
      <w:pPr>
        <w:spacing w:after="0" w:line="240" w:lineRule="auto"/>
        <w:rPr>
          <w:rFonts w:ascii="Times New Roman" w:hAnsi="Times New Roman"/>
          <w:sz w:val="24"/>
        </w:rPr>
      </w:pPr>
    </w:p>
    <w:p w:rsidR="00E50378" w:rsidRDefault="00E50378">
      <w:pPr>
        <w:spacing w:after="0" w:line="240" w:lineRule="auto"/>
        <w:rPr>
          <w:rFonts w:ascii="Times New Roman" w:hAnsi="Times New Roman"/>
          <w:sz w:val="24"/>
        </w:rPr>
      </w:pPr>
    </w:p>
    <w:p w:rsidR="00E50378" w:rsidRDefault="00E50378">
      <w:pPr>
        <w:spacing w:after="0" w:line="240" w:lineRule="auto"/>
        <w:rPr>
          <w:rFonts w:ascii="Times New Roman" w:hAnsi="Times New Roman"/>
          <w:sz w:val="24"/>
        </w:rPr>
      </w:pPr>
    </w:p>
    <w:p w:rsidR="00E50378" w:rsidRDefault="00E50378">
      <w:pPr>
        <w:spacing w:after="0" w:line="240" w:lineRule="auto"/>
        <w:rPr>
          <w:rFonts w:ascii="Times New Roman" w:hAnsi="Times New Roman"/>
          <w:sz w:val="24"/>
        </w:rPr>
      </w:pPr>
    </w:p>
    <w:p w:rsidR="00E50378" w:rsidRDefault="00E50378">
      <w:pPr>
        <w:spacing w:after="0" w:line="240" w:lineRule="auto"/>
        <w:rPr>
          <w:rFonts w:ascii="Times New Roman" w:hAnsi="Times New Roman"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50378" w:rsidRDefault="00D26C27" w:rsidP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ОБРАЗОВАТЕЛЬНАЯ ПРОГРАММА </w:t>
      </w: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ФРАНЦУЗСКОМУ ЯЗЫКУ (ВТОРОЙ ИНОСТРАННЫЙ ЯЗЫК)</w:t>
      </w: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 КЛАСС </w:t>
      </w: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РЕАЛИЗАЦИИ (1 ГОД)</w:t>
      </w: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26C27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Ярославль</w:t>
      </w: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2022-2023</w:t>
      </w:r>
    </w:p>
    <w:p w:rsidR="00D26C27" w:rsidRPr="0081442C" w:rsidRDefault="00D26C27" w:rsidP="00562CD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26C27" w:rsidRPr="0081442C" w:rsidRDefault="00D26C27" w:rsidP="00562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color w:val="0A0507"/>
          <w:sz w:val="28"/>
          <w:szCs w:val="28"/>
        </w:rPr>
        <w:t>1.1.Пояснительная записка</w:t>
      </w:r>
    </w:p>
    <w:p w:rsidR="00D26C27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Рабочая программа по французскому языку разработана на основе следующих нормативно-правовых актов: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1. Федерального Закона от 29.12.2012 № 273-ФЗ «Об образовании в Российской Федерации» с изменениями;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2.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3. Примерной основной образовательной программы основного общего образования (далее ПООП ООО) от 18.03.2022 № 1/22;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4.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 28 с изменениями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5. СанПиН 1.2.3685-21 «Гигиенические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 2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6. Устава муниципального общеобразовательного учреждения «Средняя школа № 44» </w:t>
      </w: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7. Авторской программы для обучения школьников французскому языку, как второму иностранному, в образовательных учреждениях общего образования на основе линии УМК «Встречи»7 </w:t>
      </w:r>
      <w:proofErr w:type="spellStart"/>
      <w:r w:rsidRPr="0081442C">
        <w:rPr>
          <w:rFonts w:ascii="Times New Roman" w:hAnsi="Times New Roman"/>
          <w:sz w:val="28"/>
          <w:szCs w:val="28"/>
        </w:rPr>
        <w:t>кл</w:t>
      </w:r>
      <w:proofErr w:type="spellEnd"/>
      <w:r w:rsidRPr="0081442C">
        <w:rPr>
          <w:rFonts w:ascii="Times New Roman" w:hAnsi="Times New Roman"/>
          <w:sz w:val="28"/>
          <w:szCs w:val="28"/>
        </w:rPr>
        <w:t>., Уровень 1, авторы Н. А. Селиванова, А. Ю. Шашурина. М.: «Просвещение» 2018г.</w:t>
      </w:r>
    </w:p>
    <w:p w:rsidR="00E50378" w:rsidRPr="0081442C" w:rsidRDefault="00E503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Рабочая программа по французскому языку, как второму иностранному, определяет цели,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личностное развитие обучающихся, их саморазвитие; развитие творческих способностей; а также повышение коммуникативной и социокультурной компетенций обучающихся. </w:t>
      </w:r>
    </w:p>
    <w:p w:rsidR="00D26C27" w:rsidRPr="0081442C" w:rsidRDefault="00D26C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Формирование общеевропейского образовательного пространства, разработка общеевропейских компетенций и уровневого подхода в области овладения иностранным языком в значительной степени упрочили тенденцию к развитию многоязычия (т. е. увеличения количества языков, предлагаемых учащимся для одновременного и последовательного изучения) и к повышению качества межкультурной коммуникации за счет совершенствования образовательных технологий.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Целью языкового образования в глобальном масштабе становится развитие поликультурной и многоязычной личности, в том числе через формирование ее коммуникативной компетенции (в широком культурологическом аспекте).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lastRenderedPageBreak/>
        <w:t>Учитывая интеграционные процессы, происходящие в мире, в стратегическом плане многоязычие становится как культурологической, так и экономической категорией, поскольку богатство языкового опыта человека помогает ему не только развить свое общечеловеческое сознание, но и свободнее интегрироваться в мировую систему профессиональных и деловых взаимоотношений.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Таким образом, изучение, как минимум, двух иностранных языков в контексте школьного образования — это реальность и потребность сегодняшнего дня.</w:t>
      </w:r>
    </w:p>
    <w:p w:rsidR="00D26C27" w:rsidRPr="0081442C" w:rsidRDefault="00D26C27" w:rsidP="00D26C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26C27" w:rsidRPr="0081442C" w:rsidRDefault="00D26C27" w:rsidP="00D26C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Особенности линии УМК «Встречи»:</w:t>
      </w:r>
    </w:p>
    <w:p w:rsidR="0081442C" w:rsidRPr="0081442C" w:rsidRDefault="00D26C27" w:rsidP="0081442C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воспитание поликультурной и многоязычной личности посредством формирования коммуникативной компетенции;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преемственность компонентов, их единая лингвистическая и дидактическая направленность;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обучение на основе аутентичных текстов различных жанров и стилей и разнообразных жанров и стилей и разнообразных творческих заданий;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новаторский подход при подаче грамматических явлений французского языка;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наличие справочного материала;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rPr>
          <w:sz w:val="28"/>
          <w:szCs w:val="28"/>
        </w:rPr>
      </w:pPr>
      <w:r w:rsidRPr="0081442C">
        <w:rPr>
          <w:sz w:val="28"/>
          <w:szCs w:val="28"/>
        </w:rPr>
        <w:t>аудиозаписи, осуществленные носителями языка;</w:t>
      </w:r>
    </w:p>
    <w:p w:rsidR="00D26C27" w:rsidRPr="0081442C" w:rsidRDefault="00D26C27" w:rsidP="00D26C27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81442C">
        <w:rPr>
          <w:sz w:val="28"/>
          <w:szCs w:val="28"/>
        </w:rPr>
        <w:t>выход на уровень А</w:t>
      </w:r>
      <w:proofErr w:type="gramStart"/>
      <w:r w:rsidRPr="0081442C">
        <w:rPr>
          <w:sz w:val="28"/>
          <w:szCs w:val="28"/>
        </w:rPr>
        <w:t>2</w:t>
      </w:r>
      <w:proofErr w:type="gramEnd"/>
      <w:r w:rsidRPr="0081442C">
        <w:rPr>
          <w:sz w:val="28"/>
          <w:szCs w:val="28"/>
        </w:rPr>
        <w:t>+ согласно общеевропейской классификации уровней владения французским языком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Учебно-методические комплекты линии «</w:t>
      </w:r>
      <w:proofErr w:type="spellStart"/>
      <w:r w:rsidRPr="0081442C">
        <w:rPr>
          <w:rFonts w:ascii="Times New Roman" w:hAnsi="Times New Roman"/>
          <w:sz w:val="28"/>
          <w:szCs w:val="28"/>
        </w:rPr>
        <w:t>Rencontres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» 7 </w:t>
      </w:r>
      <w:proofErr w:type="spellStart"/>
      <w:r w:rsidRPr="0081442C">
        <w:rPr>
          <w:rFonts w:ascii="Times New Roman" w:hAnsi="Times New Roman"/>
          <w:sz w:val="28"/>
          <w:szCs w:val="28"/>
        </w:rPr>
        <w:t>кл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. адресованы тем, кто изучает французский в качестве второго иностранного языка в общеобразовательных организациях с нулевого уровня. 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Стратегической целью данных УМК является развитие у учащихся способности и готовности к межкультурному общению на основе коммуникативно-</w:t>
      </w:r>
      <w:proofErr w:type="spellStart"/>
      <w:r w:rsidRPr="0081442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 подхода к обучению всем видам речевой деятельности. 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Согласно этому подходу учебный процесс организован так, чтобы максимально приблизить его к реальным ситуациям общения. Такой подход позволяет создать более широкую перспективу видения учащимися социального контекста использования французского языка.</w:t>
      </w:r>
    </w:p>
    <w:p w:rsidR="00D26C27" w:rsidRPr="0081442C" w:rsidRDefault="00D26C27" w:rsidP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Главной целью обучения французскому языку на начальном этапе является достижение учащимися элементарного уровня владения коммуникативной компетенцией в основных видах речевой деятельности, создание условий для перехода от учебного иноязычного контекста к реальному речевому общению с носителями языка.</w:t>
      </w:r>
    </w:p>
    <w:p w:rsidR="00E50378" w:rsidRPr="0081442C" w:rsidRDefault="00D26C27" w:rsidP="00D26C27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 </w:t>
      </w:r>
    </w:p>
    <w:p w:rsidR="00E50378" w:rsidRPr="0081442C" w:rsidRDefault="00D26C27" w:rsidP="00D26C27">
      <w:pPr>
        <w:pStyle w:val="a4"/>
        <w:spacing w:beforeAutospacing="0" w:after="0" w:afterAutospacing="0"/>
        <w:ind w:firstLine="851"/>
        <w:jc w:val="both"/>
        <w:rPr>
          <w:sz w:val="28"/>
          <w:szCs w:val="28"/>
        </w:rPr>
      </w:pPr>
      <w:r w:rsidRPr="0081442C">
        <w:rPr>
          <w:sz w:val="28"/>
          <w:szCs w:val="28"/>
        </w:rPr>
        <w:lastRenderedPageBreak/>
        <w:t>Целевой раздел включает:</w:t>
      </w:r>
    </w:p>
    <w:p w:rsidR="00E50378" w:rsidRPr="0081442C" w:rsidRDefault="0081442C" w:rsidP="00D26C27">
      <w:pPr>
        <w:pStyle w:val="a4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C27" w:rsidRPr="0081442C">
        <w:rPr>
          <w:sz w:val="28"/>
          <w:szCs w:val="28"/>
        </w:rPr>
        <w:t xml:space="preserve">пояснительную записку </w:t>
      </w:r>
    </w:p>
    <w:p w:rsidR="00E50378" w:rsidRPr="0081442C" w:rsidRDefault="0081442C">
      <w:pPr>
        <w:pStyle w:val="a4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C27" w:rsidRPr="0081442C">
        <w:rPr>
          <w:sz w:val="28"/>
          <w:szCs w:val="28"/>
        </w:rPr>
        <w:t xml:space="preserve">планируемые результаты освоения </w:t>
      </w:r>
      <w:proofErr w:type="gramStart"/>
      <w:r w:rsidR="00D26C27" w:rsidRPr="0081442C">
        <w:rPr>
          <w:sz w:val="28"/>
          <w:szCs w:val="28"/>
        </w:rPr>
        <w:t>обучающимися</w:t>
      </w:r>
      <w:proofErr w:type="gramEnd"/>
      <w:r w:rsidR="00D26C27" w:rsidRPr="0081442C">
        <w:rPr>
          <w:sz w:val="28"/>
          <w:szCs w:val="28"/>
        </w:rPr>
        <w:t xml:space="preserve"> программы по французскому языку </w:t>
      </w:r>
    </w:p>
    <w:p w:rsidR="00E50378" w:rsidRPr="0081442C" w:rsidRDefault="0081442C">
      <w:pPr>
        <w:pStyle w:val="a4"/>
        <w:spacing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C27" w:rsidRPr="0081442C">
        <w:rPr>
          <w:sz w:val="28"/>
          <w:szCs w:val="28"/>
        </w:rPr>
        <w:t xml:space="preserve">систему </w:t>
      </w:r>
      <w:proofErr w:type="gramStart"/>
      <w:r w:rsidR="00D26C27" w:rsidRPr="0081442C">
        <w:rPr>
          <w:sz w:val="28"/>
          <w:szCs w:val="28"/>
        </w:rPr>
        <w:t>оценки достижения планируемых результатов освоения программы</w:t>
      </w:r>
      <w:proofErr w:type="gramEnd"/>
      <w:r w:rsidR="00D26C27" w:rsidRPr="0081442C">
        <w:rPr>
          <w:sz w:val="28"/>
          <w:szCs w:val="28"/>
        </w:rPr>
        <w:t xml:space="preserve"> </w:t>
      </w:r>
    </w:p>
    <w:p w:rsidR="00E50378" w:rsidRPr="0081442C" w:rsidRDefault="00D26C2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E50378" w:rsidRPr="0081442C" w:rsidRDefault="00D26C27" w:rsidP="00562CD2">
      <w:pPr>
        <w:pStyle w:val="a4"/>
        <w:spacing w:after="0"/>
        <w:ind w:left="720"/>
        <w:jc w:val="center"/>
        <w:rPr>
          <w:b/>
          <w:sz w:val="28"/>
          <w:szCs w:val="28"/>
        </w:rPr>
      </w:pPr>
      <w:r w:rsidRPr="0081442C">
        <w:rPr>
          <w:b/>
          <w:sz w:val="28"/>
          <w:szCs w:val="28"/>
        </w:rPr>
        <w:t>1.2. Содержание учебного предмета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Содержание обучения включает в себя следующие компоненты:</w:t>
      </w:r>
    </w:p>
    <w:p w:rsidR="00E50378" w:rsidRPr="0081442C" w:rsidRDefault="00E50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1.Сферы общения, которые заданы стандартом содержания образования по французскому языку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2. Навыки и умения коммуникативной компетенции: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речевая компетенция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-языковая компетенция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-социокультурная компетенция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компенсаторная компетенция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учебно-познавательная компетенция</w:t>
      </w:r>
    </w:p>
    <w:p w:rsidR="00E50378" w:rsidRPr="0081442C" w:rsidRDefault="00D26C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Изучение французского языка как второго иностранного направлено на формирование у учащихся произносительных, интонационных, лексических и грамматических навыков и 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E50378" w:rsidRPr="0081442C" w:rsidRDefault="00E50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 w:rsidP="00D2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Речевая компетенция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 -</w:t>
      </w:r>
      <w:r w:rsidRPr="0081442C">
        <w:rPr>
          <w:rFonts w:ascii="Times New Roman" w:hAnsi="Times New Roman"/>
          <w:sz w:val="28"/>
          <w:szCs w:val="28"/>
        </w:rPr>
        <w:t xml:space="preserve"> функциональное использование французского языка как средства общения и познавательной деятельности: умение понимать аутентичные иноязычные тексты, в том числе ориентированные на выбранный профиль; 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-передавать информацию в связанных аргументированных высказываниях; планировать свое речевое и неречевое поведение</w:t>
      </w:r>
    </w:p>
    <w:p w:rsidR="00E50378" w:rsidRPr="0081442C" w:rsidRDefault="00D2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E50378" w:rsidRPr="0081442C" w:rsidRDefault="00D26C27" w:rsidP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Говорение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1442C">
        <w:rPr>
          <w:rFonts w:ascii="Times New Roman" w:hAnsi="Times New Roman"/>
          <w:sz w:val="28"/>
          <w:szCs w:val="28"/>
          <w:u w:val="single"/>
        </w:rPr>
        <w:t>Диалогическая речь</w:t>
      </w:r>
    </w:p>
    <w:p w:rsidR="00E50378" w:rsidRPr="0081442C" w:rsidRDefault="00D26C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Осуществлять диалогическое общение на элементарном уровне в пределах тематики и ситуаций общения.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Учащиеся должны уметь: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участвовать в беседе в ситуациях повседневного общения;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у</w:t>
      </w:r>
      <w:r w:rsidRPr="0081442C">
        <w:rPr>
          <w:rFonts w:ascii="Times New Roman" w:hAnsi="Times New Roman"/>
          <w:sz w:val="28"/>
          <w:szCs w:val="28"/>
        </w:rPr>
        <w:t xml:space="preserve">частвовать в диалоге этикетного характера (начать, поддержать и закончить разговор, поздравить, </w:t>
      </w:r>
      <w:proofErr w:type="gramStart"/>
      <w:r w:rsidRPr="0081442C">
        <w:rPr>
          <w:rFonts w:ascii="Times New Roman" w:hAnsi="Times New Roman"/>
          <w:sz w:val="28"/>
          <w:szCs w:val="28"/>
        </w:rPr>
        <w:t>выразить пожелание</w:t>
      </w:r>
      <w:proofErr w:type="gramEnd"/>
      <w:r w:rsidRPr="0081442C">
        <w:rPr>
          <w:rFonts w:ascii="Times New Roman" w:hAnsi="Times New Roman"/>
          <w:sz w:val="28"/>
          <w:szCs w:val="28"/>
        </w:rPr>
        <w:t xml:space="preserve"> и отреагировать на них; выразить благодарность);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дать совет, пригласить к действию;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уметь обратиться с просьбой и выразить готовность или отказ ее выполнить;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вести диалог-обмен мнениями, выражать свою точку зрения или согласие/несогласие;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lastRenderedPageBreak/>
        <w:t>-выражать чувства, эмоции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Объем диалогов 2-3 реплики со стороны каждого учащегося (7 класс)</w:t>
      </w:r>
      <w:r w:rsidR="0081442C">
        <w:rPr>
          <w:rFonts w:ascii="Times New Roman" w:hAnsi="Times New Roman"/>
          <w:sz w:val="28"/>
          <w:szCs w:val="28"/>
        </w:rPr>
        <w:t>.</w:t>
      </w:r>
      <w:r w:rsidR="0081442C" w:rsidRP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Продолжительность диалога – до 2,5–3 минут.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1442C">
        <w:rPr>
          <w:rFonts w:ascii="Times New Roman" w:hAnsi="Times New Roman"/>
          <w:sz w:val="28"/>
          <w:szCs w:val="28"/>
          <w:u w:val="single"/>
        </w:rPr>
        <w:t>Монологическая речь</w:t>
      </w:r>
    </w:p>
    <w:p w:rsidR="00E50378" w:rsidRPr="0081442C" w:rsidRDefault="00D26C2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Учащиеся должны уметь: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-кратко высказываться о фактах и событиях, используя описание, повествование и сообщение, а также эмоциональные и оценочные суждения;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-передавать основную мысль </w:t>
      </w:r>
      <w:proofErr w:type="gramStart"/>
      <w:r w:rsidRPr="0081442C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81442C">
        <w:rPr>
          <w:rFonts w:ascii="Times New Roman" w:hAnsi="Times New Roman"/>
          <w:sz w:val="28"/>
          <w:szCs w:val="28"/>
        </w:rPr>
        <w:t xml:space="preserve"> с опорой на текст;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-делать сообщение в связи с прочитанным/прослушанным текстом.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Объем монологического высказывания не менее 8-10 фраз (7 класс</w:t>
      </w:r>
      <w:r w:rsidR="0081442C">
        <w:rPr>
          <w:rFonts w:ascii="Times New Roman" w:hAnsi="Times New Roman"/>
          <w:sz w:val="28"/>
          <w:szCs w:val="28"/>
        </w:rPr>
        <w:t>)</w:t>
      </w:r>
      <w:r w:rsidRPr="0081442C">
        <w:rPr>
          <w:rFonts w:ascii="Times New Roman" w:hAnsi="Times New Roman"/>
          <w:sz w:val="28"/>
          <w:szCs w:val="28"/>
        </w:rPr>
        <w:t>. Продолжительность монологического высказывания –1,5–2 минуты.</w:t>
      </w:r>
    </w:p>
    <w:p w:rsidR="00E50378" w:rsidRPr="0081442C" w:rsidRDefault="00E50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442C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:rsidR="00E50378" w:rsidRPr="0081442C" w:rsidRDefault="00E5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Развитие понимания на слух высказываний собеседников в процессе общения, а также понимания содержания текстов на знакомом языковом материале со временем звучания до 2-х минут.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Учащиеся должны уметь: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понимать речь учителя и собеседников в процессе диалогического общения на уроке;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понимать основное содержание несложных аутентичных текстов, содержащих небольшое количество незнакомой лексики, о значении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которой можно догадаться;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понимать полную информацию из текстов, построенных на знакомом языковом материале;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-понимать необходимую информацию из текстов, содержащих незнакомую лексику (до 1%), о значении которой можно догадаться или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справиться в словаре.</w:t>
      </w:r>
    </w:p>
    <w:p w:rsidR="00E50378" w:rsidRPr="0081442C" w:rsidRDefault="00D2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Чтение</w:t>
      </w:r>
    </w:p>
    <w:p w:rsidR="00E50378" w:rsidRPr="0081442C" w:rsidRDefault="00E5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Развитие основных видов чтения аутентичных текстов объемом 150-200 слов (7 класс). 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 xml:space="preserve">- </w:t>
      </w:r>
      <w:r w:rsidRPr="0081442C">
        <w:rPr>
          <w:rFonts w:ascii="Times New Roman" w:hAnsi="Times New Roman"/>
          <w:sz w:val="28"/>
          <w:szCs w:val="28"/>
        </w:rPr>
        <w:t>ознакомительное чтение: цель - понимание основного содержания учебных, а также относительно несложных аутентичных текстов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 изучающее чтение: цель - полное и точное понимание содержания учебных текстов, а также относительно несложных аутентичных текстов на знакомом языковом материале.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 просмотровое чтение –  цель - извлечение необходимой информации из текста.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Учащиеся должны уметь</w:t>
      </w:r>
      <w:r w:rsidRPr="0081442C">
        <w:rPr>
          <w:rFonts w:ascii="Times New Roman" w:hAnsi="Times New Roman"/>
          <w:b/>
          <w:sz w:val="28"/>
          <w:szCs w:val="28"/>
        </w:rPr>
        <w:t>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читать несложные тексты с пониманием основного содержания (объем текстов - 500 печатных знаков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 xml:space="preserve">- 7 класс); 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чтение с пониманием основного содержания осуществляется на несложных аутентичных текстах в рамках предметного содержания, обозначенного в </w:t>
      </w:r>
      <w:r w:rsidRPr="0081442C">
        <w:rPr>
          <w:rFonts w:ascii="Times New Roman" w:hAnsi="Times New Roman"/>
          <w:sz w:val="28"/>
          <w:szCs w:val="28"/>
        </w:rPr>
        <w:lastRenderedPageBreak/>
        <w:t>программе. Тексты могут содержать некоторое количество неизученных языковых явлений. Объем текстов для чтения – до 700 слов.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1442C">
        <w:rPr>
          <w:rFonts w:ascii="Times New Roman" w:hAnsi="Times New Roman"/>
          <w:sz w:val="28"/>
          <w:szCs w:val="28"/>
        </w:rPr>
        <w:t>ч</w:t>
      </w:r>
      <w:proofErr w:type="gramEnd"/>
      <w:r w:rsidRPr="0081442C">
        <w:rPr>
          <w:rFonts w:ascii="Times New Roman" w:hAnsi="Times New Roman"/>
          <w:sz w:val="28"/>
          <w:szCs w:val="28"/>
        </w:rPr>
        <w:t>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</w:t>
      </w:r>
      <w:r w:rsidR="0081442C">
        <w:rPr>
          <w:rFonts w:ascii="Times New Roman" w:hAnsi="Times New Roman"/>
          <w:sz w:val="28"/>
          <w:szCs w:val="28"/>
        </w:rPr>
        <w:t>ста для чтения - около 350 слов;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чтение с полным пониманием осуществляется на несложных аутентичных текстах, построенных на изученном языковом материале. Объем т</w:t>
      </w:r>
      <w:r w:rsidR="0081442C">
        <w:rPr>
          <w:rFonts w:ascii="Times New Roman" w:hAnsi="Times New Roman"/>
          <w:sz w:val="28"/>
          <w:szCs w:val="28"/>
        </w:rPr>
        <w:t>екста для чтения около 500 слов;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выражать свое мнение по прочитанному тексту;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извлекать необходимую информацию;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использовать двуязычный словарь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читать аутентичные тексты с выборочным пониманием нужной или интересующей информации;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использовать двуязычные словари.</w:t>
      </w:r>
    </w:p>
    <w:p w:rsidR="00E50378" w:rsidRPr="0081442C" w:rsidRDefault="00E50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E50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Письменная речь</w:t>
      </w:r>
    </w:p>
    <w:p w:rsidR="00E50378" w:rsidRPr="0081442C" w:rsidRDefault="00E5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Учащиеся должны уметь: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заполнять бланки (указывать имя, фамилию, возраст, адрес);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уметь писать личное письмо с опорой на образец (100-120 слов, включая адрес);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уметь писать с опорой на образец поздравление (объемом 30–40 слов, включая адрес), короткое личное письмо (объем вместе с адресом до 50 слов);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делать выписки из текста.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Перевод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Развитие умений письменного перевода текстов.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Филологические знания и умения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Французский язык определяет направленность филологического профиля в средней школе и формирует представления о: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таких лингвистических </w:t>
      </w:r>
      <w:proofErr w:type="gramStart"/>
      <w:r w:rsidRPr="0081442C">
        <w:rPr>
          <w:rFonts w:ascii="Times New Roman" w:hAnsi="Times New Roman"/>
          <w:sz w:val="28"/>
          <w:szCs w:val="28"/>
        </w:rPr>
        <w:t>дисциплинах</w:t>
      </w:r>
      <w:proofErr w:type="gramEnd"/>
      <w:r w:rsidRPr="0081442C">
        <w:rPr>
          <w:rFonts w:ascii="Times New Roman" w:hAnsi="Times New Roman"/>
          <w:sz w:val="28"/>
          <w:szCs w:val="28"/>
        </w:rPr>
        <w:t xml:space="preserve"> как фонетика, лексикология, грамматика;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тесной связи лингвистики с гуманитарными науками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1442C">
        <w:rPr>
          <w:rFonts w:ascii="Times New Roman" w:hAnsi="Times New Roman"/>
          <w:sz w:val="28"/>
          <w:szCs w:val="28"/>
        </w:rPr>
        <w:t>различии</w:t>
      </w:r>
      <w:proofErr w:type="gramEnd"/>
      <w:r w:rsidRPr="0081442C">
        <w:rPr>
          <w:rFonts w:ascii="Times New Roman" w:hAnsi="Times New Roman"/>
          <w:sz w:val="28"/>
          <w:szCs w:val="28"/>
        </w:rPr>
        <w:t xml:space="preserve"> между русским и французским языком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основных </w:t>
      </w:r>
      <w:proofErr w:type="gramStart"/>
      <w:r w:rsidRPr="0081442C">
        <w:rPr>
          <w:rFonts w:ascii="Times New Roman" w:hAnsi="Times New Roman"/>
          <w:sz w:val="28"/>
          <w:szCs w:val="28"/>
        </w:rPr>
        <w:t>единицах</w:t>
      </w:r>
      <w:proofErr w:type="gramEnd"/>
      <w:r w:rsidRPr="0081442C">
        <w:rPr>
          <w:rFonts w:ascii="Times New Roman" w:hAnsi="Times New Roman"/>
          <w:sz w:val="28"/>
          <w:szCs w:val="28"/>
        </w:rPr>
        <w:t xml:space="preserve"> языка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грамматических </w:t>
      </w:r>
      <w:proofErr w:type="gramStart"/>
      <w:r w:rsidRPr="0081442C">
        <w:rPr>
          <w:rFonts w:ascii="Times New Roman" w:hAnsi="Times New Roman"/>
          <w:sz w:val="28"/>
          <w:szCs w:val="28"/>
        </w:rPr>
        <w:t>категориях</w:t>
      </w:r>
      <w:proofErr w:type="gramEnd"/>
      <w:r w:rsidR="0081442C">
        <w:rPr>
          <w:rFonts w:ascii="Times New Roman" w:hAnsi="Times New Roman"/>
          <w:sz w:val="28"/>
          <w:szCs w:val="28"/>
        </w:rPr>
        <w:t>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Развиваются умения: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употреблять изучаемые слова и грамматические структуры.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сопоставлять грамматические явления и языковые средства во французском языке, изучаемом первом иностранном языке и родном языке.</w:t>
      </w:r>
    </w:p>
    <w:p w:rsidR="00D26C27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C27" w:rsidRPr="0081442C" w:rsidRDefault="00D26C27" w:rsidP="00D2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Языковая компетенция 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Языковая компетенция </w:t>
      </w:r>
      <w:r w:rsidRPr="0081442C">
        <w:rPr>
          <w:rFonts w:ascii="Times New Roman" w:hAnsi="Times New Roman"/>
          <w:b/>
          <w:sz w:val="28"/>
          <w:szCs w:val="28"/>
        </w:rPr>
        <w:t>– </w:t>
      </w:r>
      <w:r w:rsidRPr="0081442C">
        <w:rPr>
          <w:rFonts w:ascii="Times New Roman" w:hAnsi="Times New Roman"/>
          <w:sz w:val="28"/>
          <w:szCs w:val="28"/>
        </w:rPr>
        <w:t xml:space="preserve">овладение новыми языковыми средствами в соответствии с темами и сферами общения, систематизация языковых знаний, полученных в основной школе и увеличение их объема за счет информации </w:t>
      </w:r>
      <w:proofErr w:type="spellStart"/>
      <w:r w:rsidRPr="0081442C">
        <w:rPr>
          <w:rFonts w:ascii="Times New Roman" w:hAnsi="Times New Roman"/>
          <w:sz w:val="28"/>
          <w:szCs w:val="28"/>
        </w:rPr>
        <w:lastRenderedPageBreak/>
        <w:t>профильно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 – ориентированного уровня; развитие навыков оперирования языковыми единицами в коммуникативных целях.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На среднем этапе изучения французского языка, как второго иностранного, организуется работа над лексическим, грамматическим, орфографическим и фонетическим материалом, обеспечивающим учащимся возможность высказываться на элементарном уровне и овладевать новыми языковыми знаниями и навыками в соответствии с требованиями базового уровня владения вторым иностранным языком.  </w:t>
      </w:r>
    </w:p>
    <w:p w:rsidR="00D26C27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6C27" w:rsidRPr="0081442C" w:rsidRDefault="00D26C27" w:rsidP="00D26C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Социокультурная компетенция</w:t>
      </w:r>
    </w:p>
    <w:p w:rsidR="00D26C27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42C">
        <w:rPr>
          <w:rFonts w:ascii="Times New Roman" w:hAnsi="Times New Roman"/>
          <w:sz w:val="28"/>
          <w:szCs w:val="28"/>
        </w:rPr>
        <w:t>Социокультурная компетенция – увеличение объема социокультурных знаний о правилах поведения в стандартных ситуациях социально – бытовой, социально – культурной и учебно-трудовой сфер общения в иноязычной среде; о языковых средствах, которые могут использоваться в ситуациях официального и неофициального характера:</w:t>
      </w:r>
      <w:proofErr w:type="gramEnd"/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углубление знаний о своей стране и стране изучаемого языка, их системе ценностей, менталитете, образе жизни, исторических и современных реалиях,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развитие умения быть посредником культур, пояснять особенности и различия российской культуры и культуры стран изучаемого языка,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совершенствование умений строить свое вербальное и невербальное поведение с учетом языковых и культурных норм,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формирование умений выделять общее и специфическое в культуре родной страны и страны изучаемого языка.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Компенсаторная компетенция – совершенствование умения выходить из положения при дефиците языковых сре</w:t>
      </w:r>
      <w:proofErr w:type="gramStart"/>
      <w:r w:rsidRPr="0081442C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81442C">
        <w:rPr>
          <w:rFonts w:ascii="Times New Roman" w:hAnsi="Times New Roman"/>
          <w:sz w:val="28"/>
          <w:szCs w:val="28"/>
        </w:rPr>
        <w:t>оцессе чтения и иноязычного общения: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переспрашивать, просить повторить, уточняя значение незнакомых слов;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прогнозировать содержание текста на основе заголовка, предварительно поставленных вопросов и т. д.;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догадываться о значении незнакомых слов по контексту, по используемым собеседником жестам и мимике;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использовать синонимы, антонимы, описание понятия при дефиците языковых средств.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D26C27" w:rsidRPr="0081442C" w:rsidRDefault="00D26C27" w:rsidP="00D26C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</w:p>
    <w:p w:rsidR="00D26C27" w:rsidRPr="0081442C" w:rsidRDefault="00D26C27" w:rsidP="00D26C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французским языком; использовать язык в целях продолжения образования, удовлетворять с его помощью познавательные интересы в других областях знания. А также: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анализ языковых трудностей с целью более полного понимания информации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lastRenderedPageBreak/>
        <w:t>- поиск и выделение в тексте новых лексических средств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группировка и систематизация языковых средств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заполнение обобщающих средств, таблиц для систематизации языкового материала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интерпретация лингвистических и </w:t>
      </w:r>
      <w:proofErr w:type="spellStart"/>
      <w:r w:rsidRPr="0081442C">
        <w:rPr>
          <w:rFonts w:ascii="Times New Roman" w:hAnsi="Times New Roman"/>
          <w:sz w:val="28"/>
          <w:szCs w:val="28"/>
        </w:rPr>
        <w:t>культуроведческих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 фактов в тексте</w:t>
      </w:r>
      <w:r w:rsidR="0081442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умение пользоваться двуязычными словарями, справочниками, поисковыми системами Интернета.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Программа также направлена на развитие и воспитание: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способности и готовности к самостоятельному и непрерывному изучению французского языка, дальнейшему самообразованию с его помощью, использованию французского языка в других областях знаний;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способности к самооценке через наблюдение за собственной речью на родном и французском языках;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- личностному самоопределению учащихся в отношении их будущей профессии, их социальной адаптации; формирование каче</w:t>
      </w:r>
      <w:proofErr w:type="gramStart"/>
      <w:r w:rsidRPr="0081442C">
        <w:rPr>
          <w:rFonts w:ascii="Times New Roman" w:hAnsi="Times New Roman"/>
          <w:sz w:val="28"/>
          <w:szCs w:val="28"/>
        </w:rPr>
        <w:t>ств гр</w:t>
      </w:r>
      <w:proofErr w:type="gramEnd"/>
      <w:r w:rsidRPr="0081442C">
        <w:rPr>
          <w:rFonts w:ascii="Times New Roman" w:hAnsi="Times New Roman"/>
          <w:sz w:val="28"/>
          <w:szCs w:val="28"/>
        </w:rPr>
        <w:t>ажданина и патриота.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Программа предусматривает формирование у учащихся учебных умений, универсальных способов деятельности и ключевых компетенций в следующих направлениях: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 xml:space="preserve">- использование учебных умений, связанных со способом организации учебной деятельности, доступных учащимся и способствующих самостоятельному изучению французского языка, культуры стран изучаемого языка, а также развитие специальных умений, таких как нахождение ключевых слов при работе с текстом, их </w:t>
      </w:r>
      <w:proofErr w:type="spellStart"/>
      <w:r w:rsidRPr="0081442C">
        <w:rPr>
          <w:rFonts w:ascii="Times New Roman" w:hAnsi="Times New Roman"/>
          <w:sz w:val="28"/>
          <w:szCs w:val="28"/>
        </w:rPr>
        <w:t>семантизация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перевода.</w:t>
      </w:r>
      <w:r w:rsidRPr="0081442C">
        <w:rPr>
          <w:rFonts w:ascii="Times New Roman" w:hAnsi="Times New Roman"/>
          <w:b/>
          <w:sz w:val="28"/>
          <w:szCs w:val="28"/>
        </w:rPr>
        <w:t xml:space="preserve"> </w:t>
      </w:r>
    </w:p>
    <w:p w:rsidR="00E50378" w:rsidRPr="0081442C" w:rsidRDefault="00E503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1.3. Планируемые результаты освоения учебного предмета французского языка как второго иностранного</w:t>
      </w:r>
    </w:p>
    <w:p w:rsidR="00E50378" w:rsidRPr="0081442C" w:rsidRDefault="00D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 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В результате освоения основной образовательной программы начального общего образовани</w:t>
      </w:r>
      <w:r w:rsidR="0081442C">
        <w:rPr>
          <w:rFonts w:ascii="Times New Roman" w:hAnsi="Times New Roman"/>
          <w:sz w:val="28"/>
          <w:szCs w:val="28"/>
        </w:rPr>
        <w:t xml:space="preserve">я у учащихся будут сформированы </w:t>
      </w:r>
      <w:r w:rsidRPr="0081442C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81442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1442C">
        <w:rPr>
          <w:rFonts w:ascii="Times New Roman" w:hAnsi="Times New Roman"/>
          <w:b/>
          <w:sz w:val="28"/>
          <w:szCs w:val="28"/>
        </w:rPr>
        <w:t xml:space="preserve"> и предметные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универсальные учебные действия как основа умения учиться.</w:t>
      </w: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="0081442C">
        <w:rPr>
          <w:rFonts w:ascii="Times New Roman" w:hAnsi="Times New Roman"/>
          <w:sz w:val="28"/>
          <w:szCs w:val="28"/>
        </w:rPr>
        <w:t xml:space="preserve"> </w:t>
      </w:r>
      <w:r w:rsidRPr="0081442C">
        <w:rPr>
          <w:rFonts w:ascii="Times New Roman" w:hAnsi="Times New Roman"/>
          <w:sz w:val="28"/>
          <w:szCs w:val="28"/>
        </w:rPr>
        <w:t>являются:</w:t>
      </w:r>
    </w:p>
    <w:p w:rsidR="00E50378" w:rsidRPr="0081442C" w:rsidRDefault="00D26C2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E50378" w:rsidRPr="0081442C" w:rsidRDefault="00D26C2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осознание себя гражданином своей страны;</w:t>
      </w:r>
    </w:p>
    <w:p w:rsidR="00E50378" w:rsidRPr="0081442C" w:rsidRDefault="00D26C2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осознание языка, как родного, первого иностранного, так и второго иностранного, как основного средства общения между людьми;</w:t>
      </w:r>
    </w:p>
    <w:p w:rsidR="00E50378" w:rsidRPr="0081442C" w:rsidRDefault="00D26C2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D26C27" w:rsidRPr="0081442C" w:rsidRDefault="00D26C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442C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81442C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81442C">
        <w:rPr>
          <w:rFonts w:ascii="Times New Roman" w:hAnsi="Times New Roman"/>
          <w:sz w:val="28"/>
          <w:szCs w:val="28"/>
        </w:rPr>
        <w:t> изучения французского языка как второго иностранного являются:</w:t>
      </w:r>
    </w:p>
    <w:p w:rsidR="00E50378" w:rsidRPr="0081442C" w:rsidRDefault="00D26C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lastRenderedPageBreak/>
        <w:t>развитие умения взаимодействовать с окружающими при выполнении разных ролей в пределах речевых потребностей и возможностей учащихся;</w:t>
      </w:r>
    </w:p>
    <w:p w:rsidR="00E50378" w:rsidRPr="0081442C" w:rsidRDefault="0081442C" w:rsidP="0081442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C27" w:rsidRPr="0081442C">
        <w:rPr>
          <w:rFonts w:ascii="Times New Roman" w:hAnsi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</w:r>
      <w:r w:rsidR="00A6654C">
        <w:rPr>
          <w:rFonts w:ascii="Times New Roman" w:hAnsi="Times New Roman"/>
          <w:sz w:val="28"/>
          <w:szCs w:val="28"/>
        </w:rPr>
        <w:t>;</w:t>
      </w:r>
    </w:p>
    <w:p w:rsidR="00E50378" w:rsidRPr="0081442C" w:rsidRDefault="0081442C" w:rsidP="0081442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C27" w:rsidRPr="0081442C">
        <w:rPr>
          <w:rFonts w:ascii="Times New Roman" w:hAnsi="Times New Roman"/>
          <w:sz w:val="28"/>
          <w:szCs w:val="28"/>
        </w:rPr>
        <w:t>расширение общего лингвистического кругозора учащихся;</w:t>
      </w:r>
    </w:p>
    <w:p w:rsidR="00E50378" w:rsidRPr="0081442C" w:rsidRDefault="0081442C" w:rsidP="0081442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C27" w:rsidRPr="0081442C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учащихся;</w:t>
      </w:r>
    </w:p>
    <w:p w:rsidR="00E50378" w:rsidRPr="0081442C" w:rsidRDefault="0081442C" w:rsidP="0081442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C27" w:rsidRPr="0081442C">
        <w:rPr>
          <w:rFonts w:ascii="Times New Roman" w:hAnsi="Times New Roman"/>
          <w:sz w:val="28"/>
          <w:szCs w:val="28"/>
        </w:rPr>
        <w:t>формирование мотивации к изучению второго иностранного языка;</w:t>
      </w:r>
    </w:p>
    <w:p w:rsidR="00E50378" w:rsidRPr="0081442C" w:rsidRDefault="0081442C" w:rsidP="0081442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6C27" w:rsidRPr="0081442C">
        <w:rPr>
          <w:rFonts w:ascii="Times New Roman" w:hAnsi="Times New Roman"/>
          <w:sz w:val="28"/>
          <w:szCs w:val="28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D26C27" w:rsidRPr="0081442C" w:rsidRDefault="00D26C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378" w:rsidRPr="0081442C" w:rsidRDefault="00D26C27" w:rsidP="00A665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 xml:space="preserve">В результате изучения второго иностранного языка у </w:t>
      </w:r>
      <w:proofErr w:type="gramStart"/>
      <w:r w:rsidRPr="0081442C">
        <w:rPr>
          <w:sz w:val="28"/>
          <w:szCs w:val="28"/>
        </w:rPr>
        <w:t>обучающихся</w:t>
      </w:r>
      <w:proofErr w:type="gramEnd"/>
      <w:r w:rsidRPr="0081442C">
        <w:rPr>
          <w:sz w:val="28"/>
          <w:szCs w:val="28"/>
        </w:rPr>
        <w:t xml:space="preserve"> будут сформированы представления о роли и значимости французского языка как второго иностранного языка в жизни современного человека и поликультурного мира. Обучающиеся приобретут опыт использования французского языка, наряду с первым иностранным языком,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1442C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>Знакомство с пластом культуры франкоязычных стран не только заложит основы уважительного отношения к чужой (иной) культуре,</w:t>
      </w:r>
      <w:r w:rsidR="0081442C" w:rsidRPr="0081442C">
        <w:rPr>
          <w:sz w:val="28"/>
          <w:szCs w:val="28"/>
        </w:rPr>
        <w:t xml:space="preserve"> </w:t>
      </w:r>
      <w:r w:rsidRPr="0081442C">
        <w:rPr>
          <w:sz w:val="28"/>
          <w:szCs w:val="28"/>
        </w:rPr>
        <w:t xml:space="preserve">но и будет способствовать более глубокому осознанию </w:t>
      </w:r>
      <w:proofErr w:type="gramStart"/>
      <w:r w:rsidRPr="0081442C">
        <w:rPr>
          <w:sz w:val="28"/>
          <w:szCs w:val="28"/>
        </w:rPr>
        <w:t>обучающимися</w:t>
      </w:r>
      <w:proofErr w:type="gramEnd"/>
      <w:r w:rsidRPr="0081442C">
        <w:rPr>
          <w:sz w:val="28"/>
          <w:szCs w:val="28"/>
        </w:rPr>
        <w:t xml:space="preserve"> особенностей культуры своего народа. </w:t>
      </w:r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1442C">
        <w:rPr>
          <w:sz w:val="28"/>
          <w:szCs w:val="28"/>
        </w:rPr>
        <w:t>Изучение французского языка как второго иностранного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1442C">
        <w:rPr>
          <w:sz w:val="28"/>
          <w:szCs w:val="28"/>
        </w:rPr>
        <w:t>Соизучение</w:t>
      </w:r>
      <w:proofErr w:type="spellEnd"/>
      <w:r w:rsidRPr="0081442C">
        <w:rPr>
          <w:sz w:val="28"/>
          <w:szCs w:val="28"/>
        </w:rPr>
        <w:t xml:space="preserve"> родного, первого и второго иностранных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</w:t>
      </w:r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 xml:space="preserve">Процесс овладения вторым иностранным языком учащимися внесёт свой вклад в формирование активной жизненной позиции </w:t>
      </w:r>
      <w:proofErr w:type="gramStart"/>
      <w:r w:rsidRPr="0081442C">
        <w:rPr>
          <w:sz w:val="28"/>
          <w:szCs w:val="28"/>
        </w:rPr>
        <w:t>обучающихся</w:t>
      </w:r>
      <w:proofErr w:type="gramEnd"/>
      <w:r w:rsidRPr="0081442C">
        <w:rPr>
          <w:sz w:val="28"/>
          <w:szCs w:val="28"/>
        </w:rPr>
        <w:t>.</w:t>
      </w:r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50378" w:rsidRPr="0081442C" w:rsidRDefault="00D26C27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1442C">
        <w:rPr>
          <w:sz w:val="28"/>
          <w:szCs w:val="28"/>
        </w:rPr>
        <w:t xml:space="preserve">В результате изучения французского языка как второго иностранного языка у учащихся: сформируется элементарная иноязычная коммуникативная компетенция, т. е. способность и готовность общаться с носителями изучаемого второго иностранного языка в устной (говорение и </w:t>
      </w:r>
      <w:proofErr w:type="spellStart"/>
      <w:r w:rsidRPr="0081442C">
        <w:rPr>
          <w:sz w:val="28"/>
          <w:szCs w:val="28"/>
        </w:rPr>
        <w:t>аудирование</w:t>
      </w:r>
      <w:proofErr w:type="spellEnd"/>
      <w:r w:rsidRPr="0081442C">
        <w:rPr>
          <w:sz w:val="28"/>
          <w:szCs w:val="28"/>
        </w:rPr>
        <w:t>) и письменной (чтение и письмо) формах общения с учётом речевых возможностей и потребностей учащихся 7 классов; расширится лингвистический кругозор;</w:t>
      </w:r>
      <w:proofErr w:type="gramEnd"/>
      <w:r w:rsidRPr="0081442C">
        <w:rPr>
          <w:sz w:val="28"/>
          <w:szCs w:val="28"/>
        </w:rPr>
        <w:t xml:space="preserve"> будет </w:t>
      </w:r>
      <w:r w:rsidRPr="0081442C">
        <w:rPr>
          <w:sz w:val="28"/>
          <w:szCs w:val="28"/>
        </w:rPr>
        <w:lastRenderedPageBreak/>
        <w:t>получено общее представление о строе изучаемого языка и его некоторых отличиях от родного языка и первого иностранного языка;</w:t>
      </w:r>
    </w:p>
    <w:p w:rsidR="00E50378" w:rsidRPr="0081442C" w:rsidRDefault="0081442C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>-</w:t>
      </w:r>
      <w:r w:rsidR="00A6654C">
        <w:rPr>
          <w:sz w:val="28"/>
          <w:szCs w:val="28"/>
        </w:rPr>
        <w:t xml:space="preserve"> </w:t>
      </w:r>
      <w:r w:rsidR="00D26C27" w:rsidRPr="0081442C">
        <w:rPr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E50378" w:rsidRPr="0081442C" w:rsidRDefault="0081442C" w:rsidP="0081442C">
      <w:pPr>
        <w:pStyle w:val="a4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81442C">
        <w:rPr>
          <w:sz w:val="28"/>
          <w:szCs w:val="28"/>
        </w:rPr>
        <w:t>-</w:t>
      </w:r>
      <w:r w:rsidR="00A6654C">
        <w:rPr>
          <w:sz w:val="28"/>
          <w:szCs w:val="28"/>
        </w:rPr>
        <w:t xml:space="preserve"> </w:t>
      </w:r>
      <w:r w:rsidR="00D26C27" w:rsidRPr="0081442C">
        <w:rPr>
          <w:sz w:val="28"/>
          <w:szCs w:val="28"/>
        </w:rPr>
        <w:t>сформируются положительная мотивация и устойчивый учебно</w:t>
      </w:r>
      <w:r w:rsidR="00562CD2" w:rsidRPr="0081442C">
        <w:rPr>
          <w:sz w:val="28"/>
          <w:szCs w:val="28"/>
        </w:rPr>
        <w:t>-</w:t>
      </w:r>
      <w:r w:rsidR="00D26C27" w:rsidRPr="0081442C">
        <w:rPr>
          <w:sz w:val="28"/>
          <w:szCs w:val="28"/>
        </w:rPr>
        <w:t>познавательный интерес к предмету «Второй 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иностранными языками на следующей ступени образования.</w:t>
      </w:r>
    </w:p>
    <w:p w:rsidR="00562CD2" w:rsidRPr="0081442C" w:rsidRDefault="00562CD2" w:rsidP="008144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b/>
          <w:sz w:val="28"/>
          <w:szCs w:val="28"/>
        </w:rPr>
        <w:t>1.4. Тематическое планирование</w:t>
      </w:r>
    </w:p>
    <w:p w:rsidR="00E50378" w:rsidRPr="0081442C" w:rsidRDefault="00E50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Рабочая образовательная программа рассчитана на 34 часа первый (1 часа в неделю), в соответствие с учебным планом школы (34 учебные недели)</w:t>
      </w:r>
    </w:p>
    <w:p w:rsidR="00E50378" w:rsidRPr="0081442C" w:rsidRDefault="00D26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42C">
        <w:rPr>
          <w:rFonts w:ascii="Times New Roman" w:hAnsi="Times New Roman"/>
          <w:sz w:val="28"/>
          <w:szCs w:val="28"/>
        </w:rPr>
        <w:t>Весь учебный материал УМК «</w:t>
      </w:r>
      <w:proofErr w:type="spellStart"/>
      <w:r w:rsidRPr="0081442C">
        <w:rPr>
          <w:rFonts w:ascii="Times New Roman" w:hAnsi="Times New Roman"/>
          <w:sz w:val="28"/>
          <w:szCs w:val="28"/>
        </w:rPr>
        <w:t>Rencontres</w:t>
      </w:r>
      <w:proofErr w:type="spellEnd"/>
      <w:r w:rsidRPr="0081442C">
        <w:rPr>
          <w:rFonts w:ascii="Times New Roman" w:hAnsi="Times New Roman"/>
          <w:sz w:val="28"/>
          <w:szCs w:val="28"/>
        </w:rPr>
        <w:t>» Уровень 1, распределен по 4 модулям (</w:t>
      </w:r>
      <w:proofErr w:type="spellStart"/>
      <w:r w:rsidRPr="0081442C">
        <w:rPr>
          <w:rFonts w:ascii="Times New Roman" w:hAnsi="Times New Roman"/>
          <w:sz w:val="28"/>
          <w:szCs w:val="28"/>
        </w:rPr>
        <w:t>Unité</w:t>
      </w:r>
      <w:proofErr w:type="spellEnd"/>
      <w:r w:rsidRPr="0081442C">
        <w:rPr>
          <w:rFonts w:ascii="Times New Roman" w:hAnsi="Times New Roman"/>
          <w:sz w:val="28"/>
          <w:szCs w:val="28"/>
        </w:rPr>
        <w:t xml:space="preserve">), в свою очередь каждый </w:t>
      </w:r>
      <w:r w:rsidR="00562CD2" w:rsidRPr="0081442C">
        <w:rPr>
          <w:rFonts w:ascii="Times New Roman" w:hAnsi="Times New Roman"/>
          <w:sz w:val="28"/>
          <w:szCs w:val="28"/>
        </w:rPr>
        <w:t>модуль распределен на 3 урока (</w:t>
      </w:r>
      <w:r w:rsidR="00562CD2" w:rsidRPr="0081442C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81442C">
        <w:rPr>
          <w:rFonts w:ascii="Times New Roman" w:hAnsi="Times New Roman"/>
          <w:sz w:val="28"/>
          <w:szCs w:val="28"/>
        </w:rPr>
        <w:t>eçon</w:t>
      </w:r>
      <w:proofErr w:type="spellEnd"/>
      <w:r w:rsidRPr="0081442C">
        <w:rPr>
          <w:rFonts w:ascii="Times New Roman" w:hAnsi="Times New Roman"/>
          <w:sz w:val="28"/>
          <w:szCs w:val="28"/>
        </w:rPr>
        <w:t>), которые посвящены изучению следующих учебных ситуаций:</w:t>
      </w:r>
    </w:p>
    <w:p w:rsidR="00E50378" w:rsidRDefault="00D26C2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24"/>
        <w:gridCol w:w="492"/>
        <w:gridCol w:w="7424"/>
        <w:gridCol w:w="344"/>
      </w:tblGrid>
      <w:tr w:rsidR="00E50378">
        <w:trPr>
          <w:trHeight w:val="976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(тематический раздел)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562C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 w:rsidR="00D26C27">
              <w:rPr>
                <w:rFonts w:ascii="Times New Roman" w:hAnsi="Times New Roman"/>
                <w:sz w:val="20"/>
              </w:rPr>
              <w:t>асы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Планируемые образовательные результаты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/>
        </w:tc>
      </w:tr>
      <w:tr w:rsidR="00E50378">
        <w:trPr>
          <w:trHeight w:val="20"/>
        </w:trPr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1 (Раздел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famille</w:t>
            </w:r>
            <w:proofErr w:type="spellEnd"/>
            <w:r>
              <w:rPr>
                <w:rFonts w:ascii="Times New Roman" w:hAnsi="Times New Roman"/>
                <w:sz w:val="20"/>
              </w:rPr>
              <w:t>  (Семья)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Приветствовать на французском  языке, обозначать лица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алфавит, правила </w:t>
            </w:r>
            <w:proofErr w:type="spellStart"/>
            <w:r>
              <w:rPr>
                <w:rFonts w:ascii="Times New Roman" w:hAnsi="Times New Roman"/>
                <w:sz w:val="20"/>
              </w:rPr>
              <w:t>чтения</w:t>
            </w:r>
            <w:proofErr w:type="gramStart"/>
            <w:r>
              <w:rPr>
                <w:rFonts w:ascii="Times New Roman" w:hAnsi="Times New Roman"/>
                <w:sz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</w:rPr>
              <w:t>бороты</w:t>
            </w:r>
            <w:proofErr w:type="spellEnd"/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c`est</w:t>
            </w:r>
            <w:proofErr w:type="spellEnd"/>
            <w:r>
              <w:rPr>
                <w:rFonts w:ascii="Times New Roman" w:hAnsi="Times New Roman"/>
                <w:sz w:val="20"/>
              </w:rPr>
              <w:t>/ </w:t>
            </w:r>
            <w:proofErr w:type="spellStart"/>
            <w:r>
              <w:rPr>
                <w:rFonts w:ascii="Times New Roman" w:hAnsi="Times New Roman"/>
                <w:sz w:val="20"/>
              </w:rPr>
              <w:t>ce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sont</w:t>
            </w:r>
            <w:proofErr w:type="spellEnd"/>
            <w:r>
              <w:rPr>
                <w:rFonts w:ascii="Times New Roman" w:hAnsi="Times New Roman"/>
                <w:sz w:val="20"/>
              </w:rPr>
              <w:t>, артикли, единственное \множественное число существительных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Числительные (</w:t>
            </w:r>
            <w:proofErr w:type="spellStart"/>
            <w:r>
              <w:rPr>
                <w:rFonts w:ascii="Times New Roman" w:hAnsi="Times New Roman"/>
                <w:sz w:val="20"/>
              </w:rPr>
              <w:t>un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deux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troi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qutre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cinq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six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sept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huit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neuf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dix</w:t>
            </w:r>
            <w:proofErr w:type="spellEnd"/>
            <w:r>
              <w:rPr>
                <w:rFonts w:ascii="Times New Roman" w:hAnsi="Times New Roman"/>
                <w:sz w:val="20"/>
              </w:rPr>
              <w:t>), члены семьи (</w:t>
            </w:r>
            <w:proofErr w:type="spellStart"/>
            <w:r>
              <w:rPr>
                <w:rFonts w:ascii="Times New Roman" w:hAnsi="Times New Roman"/>
                <w:sz w:val="20"/>
              </w:rPr>
              <w:t>la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mere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le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pere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la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soeure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le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frere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Les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parents</w:t>
            </w:r>
            <w:proofErr w:type="spellEnd"/>
            <w:r>
              <w:rPr>
                <w:rFonts w:ascii="Times New Roman" w:hAnsi="Times New Roman"/>
                <w:sz w:val="20"/>
              </w:rPr>
              <w:t>  (Родители)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Рассказать семье, задавать вопросы, называть дни недели, понимать смысл </w:t>
            </w:r>
            <w:proofErr w:type="gramStart"/>
            <w:r>
              <w:rPr>
                <w:rFonts w:ascii="Times New Roman" w:hAnsi="Times New Roman"/>
                <w:sz w:val="20"/>
              </w:rPr>
              <w:t>прочитанного</w:t>
            </w:r>
            <w:proofErr w:type="gramEnd"/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алфавит, правила чтения, постановка вопросов на французском языке, притяжательный падеж, спряжение глаголов первой группы (</w:t>
            </w:r>
            <w:proofErr w:type="spellStart"/>
            <w:r>
              <w:rPr>
                <w:rFonts w:ascii="Times New Roman" w:hAnsi="Times New Roman"/>
                <w:sz w:val="20"/>
              </w:rPr>
              <w:t>parler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arriver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aimer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habiter</w:t>
            </w:r>
            <w:proofErr w:type="spellEnd"/>
            <w:r>
              <w:rPr>
                <w:rFonts w:ascii="Times New Roman" w:hAnsi="Times New Roman"/>
                <w:sz w:val="20"/>
              </w:rPr>
              <w:t>, a` </w:t>
            </w:r>
            <w:proofErr w:type="spellStart"/>
            <w:r>
              <w:rPr>
                <w:rFonts w:ascii="Times New Roman" w:hAnsi="Times New Roman"/>
                <w:sz w:val="20"/>
              </w:rPr>
              <w:t>appeler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- Названия членов семьи (la mere, le pere, la soeure, le frere, la grandmere,le grandpere, le cousin, la cousine), название дней недели (</w:t>
            </w:r>
            <w:proofErr w:type="spellStart"/>
            <w:r>
              <w:rPr>
                <w:rFonts w:ascii="Times New Roman" w:hAnsi="Times New Roman"/>
                <w:sz w:val="20"/>
              </w:rPr>
              <w:t>lundi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mardi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mercredi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Jeudi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wendredi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samedi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dimanche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Un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Anglais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Paris</w:t>
            </w:r>
            <w:proofErr w:type="spellEnd"/>
            <w:r>
              <w:rPr>
                <w:rFonts w:ascii="Times New Roman" w:hAnsi="Times New Roman"/>
                <w:sz w:val="20"/>
              </w:rPr>
              <w:t>  (Англичанин в Париже)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Выражать согласие\ несогласие, отрицание, говорить о профессиях, сообщать время и дату, понимать прочитанное объявление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Формирование отрицания, предлоги управления, спряжение глаголов (</w:t>
            </w:r>
            <w:proofErr w:type="spellStart"/>
            <w:r>
              <w:rPr>
                <w:rFonts w:ascii="Times New Roman" w:hAnsi="Times New Roman"/>
                <w:sz w:val="20"/>
              </w:rPr>
              <w:t>travailler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etre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aller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prendre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Название профессий, обозначение места работы (architect, secretaire, l`office, travailler, etre en retard</w:t>
            </w:r>
            <w:proofErr w:type="gramStart"/>
            <w:r>
              <w:rPr>
                <w:rFonts w:ascii="Times New Roman" w:hAnsi="Times New Roman"/>
                <w:sz w:val="20"/>
              </w:rPr>
              <w:t> )</w:t>
            </w:r>
            <w:proofErr w:type="gramEnd"/>
            <w:r>
              <w:rPr>
                <w:rFonts w:ascii="Times New Roman" w:hAnsi="Times New Roman"/>
                <w:sz w:val="20"/>
              </w:rPr>
              <w:t>выражения, обозначающие вкусы( </w:t>
            </w:r>
            <w:proofErr w:type="spellStart"/>
            <w:r>
              <w:rPr>
                <w:rFonts w:ascii="Times New Roman" w:hAnsi="Times New Roman"/>
                <w:sz w:val="20"/>
              </w:rPr>
              <w:t>j`aime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ce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me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plait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j`adore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he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deteste</w:t>
            </w:r>
            <w:proofErr w:type="spellEnd"/>
            <w:r>
              <w:rPr>
                <w:rFonts w:ascii="Times New Roman" w:hAnsi="Times New Roman"/>
                <w:sz w:val="20"/>
              </w:rPr>
              <w:t>, j` </w:t>
            </w:r>
            <w:proofErr w:type="spellStart"/>
            <w:r>
              <w:rPr>
                <w:rFonts w:ascii="Times New Roman" w:hAnsi="Times New Roman"/>
                <w:sz w:val="20"/>
              </w:rPr>
              <w:t>n`aime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pas</w:t>
            </w:r>
            <w:proofErr w:type="spellEnd"/>
            <w:r>
              <w:rPr>
                <w:rFonts w:ascii="Times New Roman" w:hAnsi="Times New Roman"/>
                <w:sz w:val="20"/>
              </w:rPr>
              <w:t>…)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1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2 (Раздел 2)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Un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dimanche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parisien</w:t>
            </w:r>
            <w:proofErr w:type="spellEnd"/>
            <w:r>
              <w:rPr>
                <w:rFonts w:ascii="Times New Roman" w:hAnsi="Times New Roman"/>
                <w:sz w:val="20"/>
              </w:rPr>
              <w:t>  (Парижское воскресенье)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Сообщать о своём возрасте, называть дату, спрашивать, какое сегодня число, выражать желании что-то сделать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Вспомогательный глагол </w:t>
            </w:r>
            <w:proofErr w:type="spellStart"/>
            <w:r>
              <w:rPr>
                <w:rFonts w:ascii="Times New Roman" w:hAnsi="Times New Roman"/>
                <w:sz w:val="20"/>
              </w:rPr>
              <w:t>avoir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порядковые </w:t>
            </w:r>
            <w:proofErr w:type="spellStart"/>
            <w:r>
              <w:rPr>
                <w:rFonts w:ascii="Times New Roman" w:hAnsi="Times New Roman"/>
                <w:sz w:val="20"/>
              </w:rPr>
              <w:t>числителные</w:t>
            </w:r>
            <w:proofErr w:type="spellEnd"/>
            <w:r>
              <w:rPr>
                <w:rFonts w:ascii="Times New Roman" w:hAnsi="Times New Roman"/>
                <w:sz w:val="20"/>
              </w:rPr>
              <w:t>, спряжение глаголов (</w:t>
            </w:r>
            <w:proofErr w:type="spellStart"/>
            <w:r>
              <w:rPr>
                <w:rFonts w:ascii="Times New Roman" w:hAnsi="Times New Roman"/>
                <w:sz w:val="20"/>
              </w:rPr>
              <w:t>connaite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avoir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vouloir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venir</w:t>
            </w:r>
            <w:proofErr w:type="spellEnd"/>
            <w:r>
              <w:rPr>
                <w:rFonts w:ascii="Times New Roman" w:hAnsi="Times New Roman"/>
                <w:sz w:val="20"/>
              </w:rPr>
              <w:t>), притяжательные местоимения (</w:t>
            </w:r>
            <w:proofErr w:type="spellStart"/>
            <w:r>
              <w:rPr>
                <w:rFonts w:ascii="Times New Roman" w:hAnsi="Times New Roman"/>
                <w:sz w:val="20"/>
              </w:rPr>
              <w:t>ton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tes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mon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mes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votre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Счёт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до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20 (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onze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douze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treize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quatorze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quinze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seize, dix –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sept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, dix-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huit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dix-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neuf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vingt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journée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au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lycée</w:t>
            </w:r>
            <w:proofErr w:type="spellEnd"/>
            <w:r>
              <w:rPr>
                <w:rFonts w:ascii="Times New Roman" w:hAnsi="Times New Roman"/>
                <w:sz w:val="20"/>
              </w:rPr>
              <w:t>  (Учебный день в лицее)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Высказывать требования, определять время действия, рассказывать о своём распорядке дня</w:t>
            </w:r>
          </w:p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 Глаголы 3 группы в наст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ремени, возвратные глаголы</w:t>
            </w:r>
          </w:p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Название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месяцев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(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janvier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fevrier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mars,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avril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mai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juin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juillet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aout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septembre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octobre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novembre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decembre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), </w:t>
            </w:r>
            <w:r>
              <w:rPr>
                <w:rFonts w:ascii="Times New Roman" w:hAnsi="Times New Roman"/>
                <w:sz w:val="20"/>
              </w:rPr>
              <w:t>время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суток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matin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l`après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-midi,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sept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heures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matin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\ du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\ de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l`après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-midi) 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Un week-end </w:t>
            </w: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londonien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 (</w:t>
            </w:r>
            <w:r>
              <w:rPr>
                <w:rFonts w:ascii="Times New Roman" w:hAnsi="Times New Roman"/>
                <w:sz w:val="20"/>
              </w:rPr>
              <w:t>Выходные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Лондоне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Рассказывать о погоде, выражать своё мнение, рассказывать о своём хобби </w:t>
            </w:r>
          </w:p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Местоимения </w:t>
            </w:r>
            <w:proofErr w:type="spellStart"/>
            <w:r>
              <w:rPr>
                <w:rFonts w:ascii="Times New Roman" w:hAnsi="Times New Roman"/>
                <w:sz w:val="20"/>
              </w:rPr>
              <w:t>tout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tous</w:t>
            </w:r>
            <w:proofErr w:type="spellEnd"/>
            <w:r>
              <w:rPr>
                <w:rFonts w:ascii="Times New Roman" w:hAnsi="Times New Roman"/>
                <w:sz w:val="20"/>
              </w:rPr>
              <w:t>. </w:t>
            </w:r>
            <w:proofErr w:type="spellStart"/>
            <w:r>
              <w:rPr>
                <w:rFonts w:ascii="Times New Roman" w:hAnsi="Times New Roman"/>
                <w:sz w:val="20"/>
              </w:rPr>
              <w:t>toute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toutes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указвтельные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местоимения (се, </w:t>
            </w:r>
            <w:proofErr w:type="spellStart"/>
            <w:r>
              <w:rPr>
                <w:rFonts w:ascii="Times New Roman" w:hAnsi="Times New Roman"/>
                <w:sz w:val="20"/>
              </w:rPr>
              <w:t>ces</w:t>
            </w:r>
            <w:proofErr w:type="spellEnd"/>
            <w:r>
              <w:rPr>
                <w:rFonts w:ascii="Times New Roman" w:hAnsi="Times New Roman"/>
                <w:sz w:val="20"/>
              </w:rPr>
              <w:t>), спряжения глаголов (</w:t>
            </w:r>
            <w:proofErr w:type="spellStart"/>
            <w:r>
              <w:rPr>
                <w:rFonts w:ascii="Times New Roman" w:hAnsi="Times New Roman"/>
                <w:sz w:val="20"/>
              </w:rPr>
              <w:t>pouvoir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voir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E50378" w:rsidRPr="00D26C27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Времена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года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(l` hiver,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l`autumn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l`ete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printemps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), </w:t>
            </w:r>
            <w:r>
              <w:rPr>
                <w:rFonts w:ascii="Times New Roman" w:hAnsi="Times New Roman"/>
                <w:sz w:val="20"/>
              </w:rPr>
              <w:t>описание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погоды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(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il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fait beau\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chau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\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froid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\ du vent</w:t>
            </w:r>
            <w:proofErr w:type="gramStart"/>
            <w:r w:rsidRPr="00D26C27">
              <w:rPr>
                <w:rFonts w:ascii="Times New Roman" w:hAnsi="Times New Roman"/>
                <w:sz w:val="20"/>
                <w:lang w:val="en-US"/>
              </w:rPr>
              <w:t>]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il</w:t>
            </w:r>
            <w:proofErr w:type="spellEnd"/>
            <w:proofErr w:type="gram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pleut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\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il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neige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\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il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gele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). </w:t>
            </w:r>
            <w:r>
              <w:rPr>
                <w:rFonts w:ascii="Times New Roman" w:hAnsi="Times New Roman"/>
                <w:sz w:val="20"/>
              </w:rPr>
              <w:t>Название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любимых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занятий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gramStart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( </w:t>
            </w:r>
            <w:proofErr w:type="spellStart"/>
            <w:proofErr w:type="gramEnd"/>
            <w:r w:rsidRPr="00D26C27">
              <w:rPr>
                <w:rFonts w:ascii="Times New Roman" w:hAnsi="Times New Roman"/>
                <w:sz w:val="20"/>
                <w:lang w:val="en-US"/>
              </w:rPr>
              <w:t>jouer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tennis\ football\basketball,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regarder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films,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aller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piscine, telephone 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amis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promener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park,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aller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café\restaurant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>
        <w:trPr>
          <w:trHeight w:val="20"/>
        </w:trPr>
        <w:tc>
          <w:tcPr>
            <w:tcW w:w="1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3 (Раздел 3)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Les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préparatifs</w:t>
            </w:r>
            <w:proofErr w:type="spellEnd"/>
            <w:r>
              <w:rPr>
                <w:rFonts w:ascii="Times New Roman" w:hAnsi="Times New Roman"/>
                <w:sz w:val="20"/>
              </w:rPr>
              <w:t>  (Приготовления)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Рассказывать о покупках, описывать вещи, называть их стоимость</w:t>
            </w:r>
          </w:p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спряжение глаголов 3 группы, оборот </w:t>
            </w:r>
            <w:proofErr w:type="spellStart"/>
            <w:r>
              <w:rPr>
                <w:rFonts w:ascii="Times New Roman" w:hAnsi="Times New Roman"/>
                <w:sz w:val="20"/>
              </w:rPr>
              <w:t>il</w:t>
            </w:r>
            <w:proofErr w:type="spellEnd"/>
            <w:r>
              <w:rPr>
                <w:rFonts w:ascii="Times New Roman" w:hAnsi="Times New Roman"/>
                <w:sz w:val="20"/>
              </w:rPr>
              <w:t> y a, безличные предложения</w:t>
            </w:r>
          </w:p>
          <w:p w:rsidR="00E50378" w:rsidRPr="00D26C27" w:rsidRDefault="00D26C2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Покупки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(le pain,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viande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poisson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lait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beurre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confiture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jambon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café, le the, des pommes, des oranges, des mandarins, des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concombres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des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tomates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l`eau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mineral) </w:t>
            </w:r>
            <w:r>
              <w:rPr>
                <w:rFonts w:ascii="Times New Roman" w:hAnsi="Times New Roman"/>
                <w:sz w:val="20"/>
              </w:rPr>
              <w:t>название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цветов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(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blanc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bleu, rouge, noir, beige, orange, rose,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gris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jaune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Anniversaire</w:t>
            </w:r>
            <w:proofErr w:type="spellEnd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 de Claude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 ( </w:t>
            </w:r>
            <w:r>
              <w:rPr>
                <w:rFonts w:ascii="Times New Roman" w:hAnsi="Times New Roman"/>
                <w:sz w:val="20"/>
              </w:rPr>
              <w:t>День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рождения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Клод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Описать человека, его хобби, рассказать о друге, поздравить с Днём Рождения, подарить подарок </w:t>
            </w:r>
          </w:p>
          <w:p w:rsidR="00E50378" w:rsidRDefault="00E503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, образование, использование в речи, спряжение глаголов (</w:t>
            </w:r>
            <w:proofErr w:type="spellStart"/>
            <w:r>
              <w:rPr>
                <w:rFonts w:ascii="Times New Roman" w:hAnsi="Times New Roman"/>
                <w:sz w:val="20"/>
              </w:rPr>
              <w:t>croire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savoir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E50378" w:rsidRPr="00D26C27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Названия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подарков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(le blue-jeans, le sweat-short, les CDs,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chaine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hi-fi, le album,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boite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chocolats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, le bouquet, le poster, le gateau), </w:t>
            </w:r>
            <w:r>
              <w:rPr>
                <w:rFonts w:ascii="Times New Roman" w:hAnsi="Times New Roman"/>
                <w:sz w:val="20"/>
              </w:rPr>
              <w:t>описание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внешности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yeaux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cheveaux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  grand, petite,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frise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blond, noir,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brun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marron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),  </w:t>
            </w:r>
            <w:r>
              <w:rPr>
                <w:rFonts w:ascii="Times New Roman" w:hAnsi="Times New Roman"/>
                <w:sz w:val="20"/>
              </w:rPr>
              <w:t>характер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человека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etre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bonne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humeur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sourir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toujour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bon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eleve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original,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etre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en retard,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amusant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intelligent,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gentille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Michèle</w:t>
            </w:r>
            <w:proofErr w:type="spellEnd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est</w:t>
            </w:r>
            <w:proofErr w:type="spellEnd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malade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  (</w:t>
            </w:r>
            <w:r>
              <w:rPr>
                <w:rFonts w:ascii="Times New Roman" w:hAnsi="Times New Roman"/>
                <w:sz w:val="20"/>
              </w:rPr>
              <w:t>Мишель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заболела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Говорить о симптомах болезни, составить  диалог «У врача».</w:t>
            </w:r>
          </w:p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Управление глаголов, повелительные предложения,  спряжение глаголов (</w:t>
            </w:r>
            <w:proofErr w:type="spellStart"/>
            <w:r>
              <w:rPr>
                <w:rFonts w:ascii="Times New Roman" w:hAnsi="Times New Roman"/>
                <w:sz w:val="20"/>
              </w:rPr>
              <w:t>devoir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etre</w:t>
            </w:r>
            <w:proofErr w:type="spellEnd"/>
            <w:r>
              <w:rPr>
                <w:rFonts w:ascii="Times New Roman" w:hAnsi="Times New Roman"/>
                <w:sz w:val="20"/>
              </w:rPr>
              <w:t>, </w:t>
            </w:r>
            <w:proofErr w:type="spellStart"/>
            <w:r>
              <w:rPr>
                <w:rFonts w:ascii="Times New Roman" w:hAnsi="Times New Roman"/>
                <w:sz w:val="20"/>
              </w:rPr>
              <w:t>avoir</w:t>
            </w:r>
            <w:proofErr w:type="spellEnd"/>
            <w:r>
              <w:rPr>
                <w:rFonts w:ascii="Times New Roman" w:hAnsi="Times New Roman"/>
                <w:sz w:val="20"/>
              </w:rPr>
              <w:t>  </w:t>
            </w:r>
            <w:proofErr w:type="spellStart"/>
            <w:r>
              <w:rPr>
                <w:rFonts w:ascii="Times New Roman" w:hAnsi="Times New Roman"/>
                <w:sz w:val="20"/>
              </w:rPr>
              <w:t>dans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le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Passe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Compose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E50378" w:rsidRDefault="00E5037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50378" w:rsidRPr="00D26C27" w:rsidRDefault="00D26C2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Симптомы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болезни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, </w:t>
            </w:r>
            <w:r>
              <w:rPr>
                <w:rFonts w:ascii="Times New Roman" w:hAnsi="Times New Roman"/>
                <w:sz w:val="20"/>
              </w:rPr>
              <w:t>здоровье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 (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trist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avoir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yeux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rouges,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tousser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refuser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manger,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n`avoir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pas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d`appetite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etre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malade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termometre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avoir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fievre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avoir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 mal a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tete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\ mal a la gorge,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enrhume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devoir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prendre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froid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\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chaud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telephoner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medecin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tomber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malade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boir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du the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chaud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prendre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medicaments,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farmacie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rester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lit ),  </w:t>
            </w:r>
            <w:r>
              <w:rPr>
                <w:rFonts w:ascii="Times New Roman" w:hAnsi="Times New Roman"/>
                <w:sz w:val="20"/>
              </w:rPr>
              <w:t>название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частей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тела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cheveaux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tete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yeux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oreilles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nez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la bouche,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joue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cou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jambe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pied, le bras, le main,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doigt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dos, la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poitrine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Pr="00D26C27" w:rsidRDefault="00E50378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E50378">
        <w:trPr>
          <w:trHeight w:val="20"/>
        </w:trPr>
        <w:tc>
          <w:tcPr>
            <w:tcW w:w="1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Unité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4 (Раздел 4)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Un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Noël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Paris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(Новый год в Париже)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Вести телефонный разговор, поздравлять с праздником, вести диалог «Как добраться до …», называть достопримечательности Парижа. Определять время совершения действия</w:t>
            </w:r>
          </w:p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возвратных глаголов,  пассивный залог, использование предлога </w:t>
            </w:r>
            <w:proofErr w:type="spellStart"/>
            <w:r>
              <w:rPr>
                <w:rFonts w:ascii="Times New Roman" w:hAnsi="Times New Roman"/>
                <w:sz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quelque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chose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</w:rPr>
              <w:t>beau</w:t>
            </w:r>
            <w:proofErr w:type="spellEnd"/>
            <w:r>
              <w:rPr>
                <w:rFonts w:ascii="Times New Roman" w:hAnsi="Times New Roman"/>
                <w:sz w:val="20"/>
              </w:rPr>
              <w:t>…</w:t>
            </w:r>
          </w:p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- Лексика по теме «город» (le metro, la gare, l`hotel, lieux historiques et culturels, sale de cinema, les monuments), название исторических культурных памятников (Le Tour Eiffel, L`Arc de Triomphe, Centre Beauburg, L`Hotel de Ville, le Centre de George Pompidou), пространственные отношения (au XIXe siecle, en 1932, en 2005, au debut de … siecle, au milieu de … siecle, a la</w:t>
            </w:r>
            <w:proofErr w:type="gramEnd"/>
            <w:r>
              <w:rPr>
                <w:rFonts w:ascii="Times New Roman" w:hAnsi="Times New Roman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fin de  … </w:t>
            </w:r>
            <w:proofErr w:type="spellStart"/>
            <w:r>
              <w:rPr>
                <w:rFonts w:ascii="Times New Roman" w:hAnsi="Times New Roman"/>
                <w:sz w:val="20"/>
              </w:rPr>
              <w:t>siecle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La séance du </w:t>
            </w: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cinéma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кино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9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Выражать своё мнение по поводу увиденного фильма, описывать действия, произошедшие в прошлом, спрашивать о местоположении в городе, составлять </w:t>
            </w:r>
          </w:p>
          <w:p w:rsidR="00E50378" w:rsidRDefault="00D26C27">
            <w:pPr>
              <w:spacing w:after="0" w:line="97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  <w:r>
              <w:rPr>
                <w:rFonts w:ascii="Times New Roman" w:hAnsi="Times New Roman"/>
                <w:sz w:val="20"/>
              </w:rPr>
              <w:t>,  степени сравнения прилагательных диалог «Что сегодня показывают в кинотеатре?», чтение электронных писем</w:t>
            </w:r>
          </w:p>
          <w:p w:rsidR="00E50378" w:rsidRPr="00D26C27" w:rsidRDefault="00D26C27">
            <w:pPr>
              <w:spacing w:after="0" w:line="97" w:lineRule="atLeast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Указание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дороги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 a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droite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a gauche, tout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droite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), </w:t>
            </w:r>
            <w:r>
              <w:rPr>
                <w:rFonts w:ascii="Times New Roman" w:hAnsi="Times New Roman"/>
                <w:sz w:val="20"/>
              </w:rPr>
              <w:t>ориентировка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пространстве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devant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a cote de,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pres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de, loin de,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non loin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de, en face de, au bout de,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autour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de, le long de,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apres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>), </w:t>
            </w:r>
            <w:r>
              <w:rPr>
                <w:rFonts w:ascii="Times New Roman" w:hAnsi="Times New Roman"/>
                <w:sz w:val="20"/>
              </w:rPr>
              <w:t>лексика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по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теме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«</w:t>
            </w:r>
            <w:r>
              <w:rPr>
                <w:rFonts w:ascii="Times New Roman" w:hAnsi="Times New Roman"/>
                <w:sz w:val="20"/>
              </w:rPr>
              <w:t>Кино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» (le cinema,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guichet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aller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au cinema,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acheter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billets,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s`installer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dans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fauteuils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comfortables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l`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affichage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effets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speciaux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sc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enes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de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lastRenderedPageBreak/>
              <w:t>bataille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le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jeu</w:t>
            </w:r>
            <w:proofErr w:type="spellEnd"/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97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,</w:t>
            </w:r>
          </w:p>
        </w:tc>
      </w:tr>
      <w:tr w:rsidR="00E50378" w:rsidRPr="00D26C27">
        <w:trPr>
          <w:trHeight w:val="2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Courrier</w:t>
            </w:r>
            <w:proofErr w:type="spellEnd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 xml:space="preserve"> des </w:t>
            </w:r>
            <w:proofErr w:type="spellStart"/>
            <w:r w:rsidRPr="00D26C27">
              <w:rPr>
                <w:rFonts w:ascii="Times New Roman" w:hAnsi="Times New Roman"/>
                <w:i/>
                <w:sz w:val="20"/>
                <w:lang w:val="en-US"/>
              </w:rPr>
              <w:t>nouvelles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Новости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).</w:t>
            </w:r>
          </w:p>
          <w:p w:rsidR="00E50378" w:rsidRPr="00D26C27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Обсуждать новости, понимать прочитанную новость </w:t>
            </w:r>
          </w:p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Степени сравнения прилагательных </w:t>
            </w:r>
          </w:p>
          <w:p w:rsidR="00E50378" w:rsidRPr="00D26C27" w:rsidRDefault="00D26C2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Лексика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по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теме</w:t>
            </w:r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 (voyager,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trouver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etre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d`accrd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que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…,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decouvrir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 monde,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habiter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seule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chercher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les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personnes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, demander,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avoi</w:t>
            </w:r>
            <w:proofErr w:type="spellEnd"/>
            <w:r w:rsidRPr="00D26C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D26C27">
              <w:rPr>
                <w:rFonts w:ascii="Times New Roman" w:hAnsi="Times New Roman"/>
                <w:sz w:val="20"/>
                <w:lang w:val="en-US"/>
              </w:rPr>
              <w:t>besoin</w:t>
            </w:r>
            <w:proofErr w:type="spellEnd"/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Pr="00D26C27" w:rsidRDefault="00D26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26C27">
              <w:rPr>
                <w:rFonts w:ascii="Times New Roman" w:hAnsi="Times New Roman"/>
                <w:sz w:val="24"/>
                <w:lang w:val="en-US"/>
              </w:rPr>
              <w:t> </w:t>
            </w:r>
          </w:p>
        </w:tc>
      </w:tr>
      <w:tr w:rsidR="00E50378">
        <w:trPr>
          <w:trHeight w:val="2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D26C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пройденного материала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50378" w:rsidRDefault="00E503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50378">
        <w:trPr>
          <w:trHeight w:val="66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 ошибок в контрольной работе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D26C2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полученных знаний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50378"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7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50378" w:rsidRDefault="00E50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50378" w:rsidRDefault="00D26C2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0378" w:rsidRDefault="00D26C2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Календарно – тематическое планирование</w:t>
      </w:r>
    </w:p>
    <w:p w:rsidR="00E50378" w:rsidRDefault="00E503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4715"/>
        <w:gridCol w:w="2917"/>
        <w:gridCol w:w="739"/>
        <w:gridCol w:w="758"/>
      </w:tblGrid>
      <w:tr w:rsidR="00E50378" w:rsidTr="0081442C">
        <w:tc>
          <w:tcPr>
            <w:tcW w:w="793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4715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E50378" w:rsidTr="0081442C">
        <w:tc>
          <w:tcPr>
            <w:tcW w:w="793" w:type="dxa"/>
            <w:vMerge/>
            <w:shd w:val="clear" w:color="auto" w:fill="auto"/>
          </w:tcPr>
          <w:p w:rsidR="00E50378" w:rsidRDefault="00E50378"/>
        </w:tc>
        <w:tc>
          <w:tcPr>
            <w:tcW w:w="4715" w:type="dxa"/>
            <w:vMerge/>
            <w:shd w:val="clear" w:color="auto" w:fill="auto"/>
          </w:tcPr>
          <w:p w:rsidR="00E50378" w:rsidRDefault="00E50378"/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Планируемая</w:t>
            </w:r>
          </w:p>
        </w:tc>
        <w:tc>
          <w:tcPr>
            <w:tcW w:w="758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Фактическая</w:t>
            </w: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Страна изучаемого языка. Воспринимать на слух информацию, содержащуюся в тексте.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Первое знакомство учащихся с французским языком с именами главных героев учебника. Представление себя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Французский язык. Алфавит. Воспроизводить звуки французского алфавита.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Правила чтения. Звуки французского языка. Читать краткие тексты с целью общего понимания.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Знакомство. Строить краткое монологическое высказывание с опорой на образец.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Дни недели. Знакомство с артиклем. Глаголы 1 группы. Описываем семью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Знакомство. Строить диалог-расспрос с опорой на образец.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Занятия сверстников. Воспринимать на слух текст с целью общего понимания.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Занятия сверстников. Правила чтения. Читать текст с целью понимания запрашиваемой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Который час?  Притяжательные местоимения. Глаголы 3 группы. Составление диалогов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Франция. Обобщение. Читать краткие аутентичные тексты, используя правила чтения.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Семья. Моя семья. Читать с целью извлечения конкретной информации.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Семья. Возраст. Воспринимать на слух текст с целью извлечения конкретной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Счёт до 20. Описание  квартиры. </w:t>
            </w:r>
            <w:proofErr w:type="gramStart"/>
            <w:r>
              <w:rPr>
                <w:rFonts w:ascii="Times New Roman" w:hAnsi="Times New Roman"/>
                <w:sz w:val="20"/>
              </w:rPr>
              <w:t>Вспомогательный глагол.)</w:t>
            </w:r>
            <w:proofErr w:type="gramEnd"/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Возраст родственников. Строить краткое монологическое высказывание с порой на образец.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Родственники. Строить диалог-расспрос с опорой на образец.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Родственники. Составлять письменное высказывание в виде личного письма.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месяцев. Распорядок дня. Глаголы 3 группы в наст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</w:rPr>
              <w:t>ремени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Семейные традиции. Строить диалог этикетного характера.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Семейные праздники. Воспринимать информацию на слух с целью общего понимания.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Французский выходной. Воспринимать на слух текст с целью извлечения конкретной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Времена года. Местоимения </w:t>
            </w:r>
            <w:proofErr w:type="spellStart"/>
            <w:r>
              <w:rPr>
                <w:rFonts w:ascii="Times New Roman" w:hAnsi="Times New Roman"/>
                <w:sz w:val="20"/>
              </w:rPr>
              <w:t>tout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tous</w:t>
            </w:r>
            <w:proofErr w:type="spellEnd"/>
            <w:r>
              <w:rPr>
                <w:rFonts w:ascii="Times New Roman" w:hAnsi="Times New Roman"/>
                <w:sz w:val="20"/>
              </w:rPr>
              <w:t>. Говорим о хобби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Школа. Читать с целью извлечения конкретной информации.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Школьный распорядок. Строить диалогические высказывания с опорой на образец.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Школьные предметы. Читать с целью понимания основного содержимого.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Посещение  магазинов. Покупки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rPr>
          <w:trHeight w:val="599"/>
        </w:trPr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Время. Выразительное чтение. Краткие аутентичные тексты.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Расписание. Воспринимать на слух текст с целью извлечения конкретной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Поздравления. На празднике.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, образование, использование в речи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Школьный класс. Читать с целью понимания основного содержания.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Телефонный разговор. Составлять диалогическое высказывание этикетного характера.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Распорядок дня. Воспринимать на слух информацию с целью извлечения конкретной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Симптомы болезни, посещение врача. Диалоги «У врача». Управление глаголов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Урок чтения. Читать краткие аутентичные тексты с целью полного понимания информации.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Урок проверки и контроля знаний и умений. Выполнить контрольную работу по теме.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Коррекция знаний и умений. Анализировать в группе и индивидуально ошибки, допущенные в контрольной работе.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Достопримечательности Парижа.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возвратных глаголов</w:t>
            </w:r>
          </w:p>
          <w:p w:rsidR="00E50378" w:rsidRDefault="00E5037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Праздники. Читать с целью извлечения запрашиваемой информации.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День рождения. Воспринимать на слух тексты с целью извлечения запрашиваемой информации.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Обсуждение фильмов.  </w:t>
            </w:r>
            <w:proofErr w:type="spellStart"/>
            <w:r>
              <w:rPr>
                <w:rFonts w:ascii="Times New Roman" w:hAnsi="Times New Roman"/>
                <w:sz w:val="20"/>
              </w:rPr>
              <w:t>Passé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composé</w:t>
            </w:r>
            <w:proofErr w:type="spellEnd"/>
          </w:p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День рождения друга. Составлять краткие диалоги-расспросы по теме.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Французские праздники. Составлять краткое письменное высказывание по образцу.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Читаем и обсуждаем новости. Степени сравнения прилагательных.</w:t>
            </w: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rPr>
          <w:trHeight w:val="392"/>
        </w:trPr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 xml:space="preserve">Обобщение и систематизация знаний за курс 1 года обучения. Повторить лексико-грамматические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</w:rPr>
              <w:t>м.п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</w:rPr>
              <w:t>.</w:t>
            </w:r>
          </w:p>
        </w:tc>
        <w:tc>
          <w:tcPr>
            <w:tcW w:w="2917" w:type="dxa"/>
            <w:vMerge/>
            <w:shd w:val="clear" w:color="auto" w:fill="auto"/>
          </w:tcPr>
          <w:p w:rsidR="00E50378" w:rsidRDefault="00E50378"/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Контрольная работа. Выполнять тестовые задания.</w:t>
            </w:r>
          </w:p>
        </w:tc>
        <w:tc>
          <w:tcPr>
            <w:tcW w:w="2917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</w:tcPr>
          <w:p w:rsidR="00E50378" w:rsidRDefault="00D26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47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378" w:rsidRDefault="00D26C27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Коррекция знаний и умений. Анализировать в группе и индивидуально ошибки, допущенные в контрольной работе.</w:t>
            </w:r>
          </w:p>
        </w:tc>
        <w:tc>
          <w:tcPr>
            <w:tcW w:w="2917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50378" w:rsidTr="0081442C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4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78" w:rsidRDefault="00D26C2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34</w:t>
            </w:r>
          </w:p>
        </w:tc>
        <w:tc>
          <w:tcPr>
            <w:tcW w:w="2917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9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8" w:type="dxa"/>
            <w:shd w:val="clear" w:color="auto" w:fill="auto"/>
          </w:tcPr>
          <w:p w:rsidR="00E50378" w:rsidRDefault="00E5037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E50378" w:rsidRDefault="00E50378"/>
    <w:p w:rsidR="00A6654C" w:rsidRDefault="00A6654C"/>
    <w:p w:rsidR="00A6654C" w:rsidRDefault="00A6654C"/>
    <w:p w:rsidR="00A6654C" w:rsidRDefault="00A6654C"/>
    <w:p w:rsidR="00A6654C" w:rsidRDefault="00A6654C" w:rsidP="00A6654C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  <w:r w:rsidRPr="00022CE6">
        <w:rPr>
          <w:rFonts w:ascii="Times New Roman" w:hAnsi="Times New Roman"/>
          <w:b/>
          <w:sz w:val="28"/>
          <w:szCs w:val="28"/>
        </w:rPr>
        <w:t>1.5. Учебно-методическое и материально-техническое обеспечение образовательного процесса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</w:t>
      </w:r>
      <w:r w:rsidRPr="00022CE6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CE6">
        <w:rPr>
          <w:rFonts w:ascii="Times New Roman" w:hAnsi="Times New Roman"/>
          <w:sz w:val="28"/>
          <w:szCs w:val="28"/>
        </w:rPr>
        <w:t xml:space="preserve">основе линии УМК «Встречи» </w:t>
      </w:r>
      <w:r>
        <w:rPr>
          <w:rFonts w:ascii="Times New Roman" w:hAnsi="Times New Roman"/>
          <w:sz w:val="28"/>
          <w:szCs w:val="28"/>
        </w:rPr>
        <w:t>7</w:t>
      </w:r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кл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., Уровень </w:t>
      </w:r>
      <w:r>
        <w:rPr>
          <w:rFonts w:ascii="Times New Roman" w:hAnsi="Times New Roman"/>
          <w:sz w:val="28"/>
          <w:szCs w:val="28"/>
        </w:rPr>
        <w:t>1</w:t>
      </w:r>
      <w:r w:rsidRPr="00022CE6">
        <w:rPr>
          <w:rFonts w:ascii="Times New Roman" w:hAnsi="Times New Roman"/>
          <w:sz w:val="28"/>
          <w:szCs w:val="28"/>
        </w:rPr>
        <w:t>, авторы Н. А. Селиванова, А. Ю. Шашурина. М.: «Просвещение» 2018г.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1. Учебник - Н. А. Селиванова, А. Ю. Шашурина. «</w:t>
      </w:r>
      <w:proofErr w:type="spellStart"/>
      <w:r w:rsidRPr="00022CE6">
        <w:rPr>
          <w:rFonts w:ascii="Times New Roman" w:hAnsi="Times New Roman"/>
          <w:sz w:val="28"/>
          <w:szCs w:val="28"/>
        </w:rPr>
        <w:t>Rencontres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»: учебник французского языка для </w:t>
      </w:r>
      <w:r>
        <w:rPr>
          <w:rFonts w:ascii="Times New Roman" w:hAnsi="Times New Roman"/>
          <w:sz w:val="28"/>
          <w:szCs w:val="28"/>
        </w:rPr>
        <w:t>7</w:t>
      </w:r>
      <w:r w:rsidRPr="00022CE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как второго иностранного языка Уровень-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CE6">
        <w:rPr>
          <w:rFonts w:ascii="Times New Roman" w:hAnsi="Times New Roman"/>
          <w:sz w:val="28"/>
          <w:szCs w:val="28"/>
        </w:rPr>
        <w:t>(Рекомендовано Министерством образования Российской Федерации) – Москва, Просвещение, 20</w:t>
      </w:r>
      <w:r>
        <w:rPr>
          <w:rFonts w:ascii="Times New Roman" w:hAnsi="Times New Roman"/>
          <w:sz w:val="28"/>
          <w:szCs w:val="28"/>
        </w:rPr>
        <w:t>18</w:t>
      </w:r>
      <w:r w:rsidRPr="00022CE6">
        <w:rPr>
          <w:rFonts w:ascii="Times New Roman" w:hAnsi="Times New Roman"/>
          <w:sz w:val="28"/>
          <w:szCs w:val="28"/>
        </w:rPr>
        <w:t>г.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2. Рабочая тетрадь “</w:t>
      </w:r>
      <w:proofErr w:type="spellStart"/>
      <w:r w:rsidRPr="00022CE6">
        <w:rPr>
          <w:rFonts w:ascii="Times New Roman" w:hAnsi="Times New Roman"/>
          <w:sz w:val="28"/>
          <w:szCs w:val="28"/>
        </w:rPr>
        <w:t>Cahier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d’activites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3. Книга для учителя “</w:t>
      </w:r>
      <w:proofErr w:type="spellStart"/>
      <w:r w:rsidRPr="00022CE6">
        <w:rPr>
          <w:rFonts w:ascii="Times New Roman" w:hAnsi="Times New Roman"/>
          <w:sz w:val="28"/>
          <w:szCs w:val="28"/>
        </w:rPr>
        <w:t>Livre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du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professeur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>4. Книга для чтения “</w:t>
      </w:r>
      <w:proofErr w:type="spellStart"/>
      <w:r w:rsidRPr="00022CE6">
        <w:rPr>
          <w:rFonts w:ascii="Times New Roman" w:hAnsi="Times New Roman"/>
          <w:sz w:val="28"/>
          <w:szCs w:val="28"/>
        </w:rPr>
        <w:t>Livre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de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CE6">
        <w:rPr>
          <w:rFonts w:ascii="Times New Roman" w:hAnsi="Times New Roman"/>
          <w:sz w:val="28"/>
          <w:szCs w:val="28"/>
        </w:rPr>
        <w:t>lecture</w:t>
      </w:r>
      <w:proofErr w:type="spellEnd"/>
      <w:r w:rsidRPr="00022CE6">
        <w:rPr>
          <w:rFonts w:ascii="Times New Roman" w:hAnsi="Times New Roman"/>
          <w:sz w:val="28"/>
          <w:szCs w:val="28"/>
        </w:rPr>
        <w:t>”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22CE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22CE6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022CE6">
        <w:rPr>
          <w:rFonts w:ascii="Times New Roman" w:hAnsi="Times New Roman"/>
          <w:sz w:val="28"/>
          <w:szCs w:val="28"/>
        </w:rPr>
        <w:t xml:space="preserve"> – CD, MP3</w:t>
      </w: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A6654C" w:rsidRPr="00022CE6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A6654C" w:rsidRPr="00022CE6" w:rsidRDefault="00A6654C" w:rsidP="00A6654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2CE6">
        <w:rPr>
          <w:rFonts w:ascii="Times New Roman" w:hAnsi="Times New Roman"/>
          <w:b/>
          <w:sz w:val="28"/>
          <w:szCs w:val="28"/>
        </w:rPr>
        <w:t>Интернет-поддержка учебников и дополнительные материалы</w:t>
      </w: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http://www.prosv.ru/</w:t>
        </w:r>
      </w:hyperlink>
      <w:r w:rsidRPr="00022CE6">
        <w:rPr>
          <w:rFonts w:ascii="Times New Roman" w:hAnsi="Times New Roman"/>
          <w:color w:val="0000FF"/>
          <w:sz w:val="28"/>
          <w:szCs w:val="28"/>
        </w:rPr>
        <w:tab/>
      </w: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0"/>
          <w:u w:val="single"/>
        </w:rPr>
      </w:pPr>
      <w:hyperlink r:id="rId7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http://pedsovet.su/</w:t>
        </w:r>
      </w:hyperlink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A6654C" w:rsidRPr="00022CE6" w:rsidRDefault="00A6654C" w:rsidP="00A66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22CE6">
        <w:rPr>
          <w:rFonts w:ascii="Times New Roman" w:hAnsi="Times New Roman"/>
          <w:b/>
          <w:color w:val="auto"/>
          <w:sz w:val="28"/>
          <w:szCs w:val="28"/>
        </w:rPr>
        <w:t>Использования Интернета для закрепления полученных знаний</w:t>
      </w: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8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http://www.bonjourdefrance.com/index/jeuindexdeb.htm</w:t>
        </w:r>
      </w:hyperlink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9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http://www.study-languages-online.com/ru/fr/</w:t>
        </w:r>
      </w:hyperlink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6654C" w:rsidRPr="00022CE6" w:rsidRDefault="00A6654C" w:rsidP="00A66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22CE6">
        <w:rPr>
          <w:rFonts w:ascii="Times New Roman" w:hAnsi="Times New Roman"/>
          <w:b/>
          <w:color w:val="auto"/>
          <w:sz w:val="28"/>
          <w:szCs w:val="28"/>
        </w:rPr>
        <w:t xml:space="preserve">Обучение </w:t>
      </w:r>
      <w:proofErr w:type="spellStart"/>
      <w:r w:rsidRPr="00022CE6">
        <w:rPr>
          <w:rFonts w:ascii="Times New Roman" w:hAnsi="Times New Roman"/>
          <w:b/>
          <w:color w:val="auto"/>
          <w:sz w:val="28"/>
          <w:szCs w:val="28"/>
        </w:rPr>
        <w:t>аудированию</w:t>
      </w:r>
      <w:proofErr w:type="spellEnd"/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0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http://www.studyfrench.ru/topics/</w:t>
        </w:r>
      </w:hyperlink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6654C" w:rsidRPr="00022CE6" w:rsidRDefault="00A6654C" w:rsidP="00A66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22CE6">
        <w:rPr>
          <w:rFonts w:ascii="Times New Roman" w:hAnsi="Times New Roman"/>
          <w:b/>
          <w:color w:val="auto"/>
          <w:sz w:val="28"/>
          <w:szCs w:val="28"/>
        </w:rPr>
        <w:t>Обучение говорению</w:t>
      </w: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22CE6">
        <w:rPr>
          <w:rFonts w:ascii="Times New Roman" w:hAnsi="Times New Roman"/>
          <w:color w:val="auto"/>
          <w:sz w:val="28"/>
          <w:szCs w:val="28"/>
        </w:rPr>
        <w:t>Использование Интернет-ресурсов для подготовки к высказыванию на уроке помогает составить информативное сообщение, составить полный ответ по заданной теме (например, сообщения по теме «Провинции»). Высказывания (монологические, диалогические) с опорой на информацию, взятую из сети, отличаются более полным ответом и повышенным интересом учащихся к теме.</w:t>
      </w:r>
    </w:p>
    <w:p w:rsidR="00A6654C" w:rsidRPr="00022CE6" w:rsidRDefault="00A6654C" w:rsidP="00A6654C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hyperlink r:id="rId11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http://www.youtube.com/watch?v=zymObk9MNKk</w:t>
        </w:r>
      </w:hyperlink>
    </w:p>
    <w:p w:rsidR="00A6654C" w:rsidRPr="00022CE6" w:rsidRDefault="00A6654C" w:rsidP="00A6654C">
      <w:pPr>
        <w:shd w:val="clear" w:color="auto" w:fill="FFFFFF"/>
        <w:spacing w:line="242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654C" w:rsidRPr="00022CE6" w:rsidRDefault="00A6654C" w:rsidP="00A6654C">
      <w:pPr>
        <w:shd w:val="clear" w:color="auto" w:fill="FFFFFF"/>
        <w:spacing w:line="242" w:lineRule="atLeast"/>
        <w:ind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bCs/>
          <w:sz w:val="28"/>
          <w:szCs w:val="28"/>
        </w:rPr>
        <w:t>Дополнительные Интернет-ресурсы: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2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http://lepointdufle.net/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  - грамматика,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аудирование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 xml:space="preserve"> на грамматический материал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3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http://www.appuifle.net</w:t>
        </w:r>
      </w:hyperlink>
      <w:r w:rsidRPr="00022CE6">
        <w:rPr>
          <w:rFonts w:ascii="Times New Roman" w:hAnsi="Times New Roman"/>
          <w:sz w:val="28"/>
          <w:szCs w:val="28"/>
        </w:rPr>
        <w:t> – грамматика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4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http://www.netprof.fr/  partage</w:t>
        </w:r>
      </w:hyperlink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 du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savoir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video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,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cours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100%gratuits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vidéo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 - </w:t>
      </w:r>
      <w:r w:rsidRPr="00022CE6">
        <w:rPr>
          <w:rFonts w:ascii="Times New Roman" w:hAnsi="Times New Roman"/>
          <w:color w:val="181818"/>
          <w:sz w:val="28"/>
          <w:szCs w:val="28"/>
        </w:rPr>
        <w:t>видео сюжеты на разные темы (дом, кулинария, ремонт, математика, философия и т.д.) на французском и английском языках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5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http://french-films.my1.ru/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- темы и тексты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6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http://www.tv5.org/TV5Site/enseigner-apprendre-francais/collection-21-Actualite_Infos_d_Europe.htm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  - сюжеты для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аудирования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>, профессионально приготовленные французским телевидением с упражнениями и проверкой, разный уровень сложности, разные темы, есть транскрипция к каждому видео, встроенный словарь (для старших классов)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7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http://platea.pntic.mec.es/~cvera/hotpot/chansons/</w:t>
        </w:r>
      </w:hyperlink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La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chanson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en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cours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>de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  <w:u w:val="single"/>
        </w:rPr>
        <w:t xml:space="preserve"> FLE - </w:t>
      </w:r>
      <w:r w:rsidRPr="00022CE6">
        <w:rPr>
          <w:rFonts w:ascii="Times New Roman" w:hAnsi="Times New Roman"/>
          <w:color w:val="181818"/>
          <w:sz w:val="28"/>
          <w:szCs w:val="28"/>
        </w:rPr>
        <w:t>лексика и грамматика французского языка в песнях</w:t>
      </w:r>
    </w:p>
    <w:p w:rsidR="00A6654C" w:rsidRPr="00022CE6" w:rsidRDefault="00A6654C" w:rsidP="00A6654C">
      <w:pPr>
        <w:shd w:val="clear" w:color="auto" w:fill="FFFFFF"/>
        <w:spacing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8" w:tgtFrame="_blank" w:history="1">
        <w:r w:rsidRPr="00022CE6">
          <w:rPr>
            <w:rFonts w:ascii="Times New Roman" w:hAnsi="Times New Roman"/>
            <w:color w:val="0000FF"/>
            <w:sz w:val="28"/>
            <w:szCs w:val="28"/>
          </w:rPr>
          <w:t>http://fr.lyrsense.com/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песни, стихи к песням, переводы песен на всех основных языках</w:t>
      </w:r>
    </w:p>
    <w:p w:rsidR="00A6654C" w:rsidRPr="00022CE6" w:rsidRDefault="00A6654C" w:rsidP="00A6654C">
      <w:pPr>
        <w:shd w:val="clear" w:color="auto" w:fill="FFFFFF"/>
        <w:spacing w:line="242" w:lineRule="atLeast"/>
        <w:ind w:left="142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Онлайн-курсы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19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le-francais.ru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самоучитель французского языка для начинающих. Все уроки проводятся онлайн и сопровождаются аудио- и видеоматериалом.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0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lingust.ru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онлайн-уроки для тех, кто только начинает изучать французский и другие языки. Каждый урок содержит интересные материалы, есть возможность выполнять задания прямо на сайте онлайн.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1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tapis.com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для начального уровня. Много упражнений на грамматику и понимание речи на слух.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2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polarfle.com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учим язык, расследуя детективную историю. Хороший ресурс для изучения грамматики, новых слов и понимания речи на слух. Подходит для продолжающих (А</w:t>
      </w:r>
      <w:proofErr w:type="gramStart"/>
      <w:r w:rsidRPr="00022CE6">
        <w:rPr>
          <w:rFonts w:ascii="Times New Roman" w:hAnsi="Times New Roman"/>
          <w:color w:val="181818"/>
          <w:sz w:val="28"/>
          <w:szCs w:val="28"/>
        </w:rPr>
        <w:t>2</w:t>
      </w:r>
      <w:proofErr w:type="gramEnd"/>
      <w:r w:rsidRPr="00022CE6">
        <w:rPr>
          <w:rFonts w:ascii="Times New Roman" w:hAnsi="Times New Roman"/>
          <w:color w:val="181818"/>
          <w:sz w:val="28"/>
          <w:szCs w:val="28"/>
        </w:rPr>
        <w:t>, В1 и т. д).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3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les-verbes.com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спряжение французских глаголов.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4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podcastfrancaisfacile.com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 —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аудиоподкасты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 xml:space="preserve"> на французском языке с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транскриптом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>. Есть несколько типов выпусков, например: грамматика, диктант, статьи о культуре и т. д. Подходит как для начинающих, так и </w:t>
      </w:r>
      <w:proofErr w:type="gramStart"/>
      <w:r w:rsidRPr="00022CE6">
        <w:rPr>
          <w:rFonts w:ascii="Times New Roman" w:hAnsi="Times New Roman"/>
          <w:color w:val="181818"/>
          <w:sz w:val="28"/>
          <w:szCs w:val="28"/>
        </w:rPr>
        <w:t>для</w:t>
      </w:r>
      <w:proofErr w:type="gramEnd"/>
      <w:r w:rsidRPr="00022CE6">
        <w:rPr>
          <w:rFonts w:ascii="Times New Roman" w:hAnsi="Times New Roman"/>
          <w:color w:val="181818"/>
          <w:sz w:val="28"/>
          <w:szCs w:val="28"/>
        </w:rPr>
        <w:t xml:space="preserve"> продолжающих.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5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auberge.int.univ-lille3.fr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упражнения на грамматику и понимание речи на слух. Подходит для продолжающих.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6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sites.google.com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сайт с подборкой разных материалов по французскому языку.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7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francaisonline.com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онлайн-уроки для начинающих.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8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bescherelle.com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сайт с упражнениями и играми на французском языке. Подходит для всех уровней.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29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hosgeldi.com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тренажер позволяет пополнить словарный запас. Для начала он предложит вам угадать слова, а потом покажет список слов для изучения сегодня, завтра и потом.</w:t>
      </w:r>
    </w:p>
    <w:p w:rsidR="00A6654C" w:rsidRDefault="00A6654C" w:rsidP="00A6654C">
      <w:pPr>
        <w:shd w:val="clear" w:color="auto" w:fill="FFFFFF"/>
        <w:spacing w:line="242" w:lineRule="atLeast"/>
        <w:ind w:left="142"/>
        <w:jc w:val="both"/>
        <w:rPr>
          <w:rFonts w:ascii="Times New Roman" w:hAnsi="Times New Roman"/>
          <w:b/>
          <w:color w:val="181818"/>
          <w:sz w:val="28"/>
          <w:szCs w:val="28"/>
        </w:rPr>
      </w:pPr>
    </w:p>
    <w:p w:rsidR="00A6654C" w:rsidRPr="00022CE6" w:rsidRDefault="00A6654C" w:rsidP="00A6654C">
      <w:pPr>
        <w:shd w:val="clear" w:color="auto" w:fill="FFFFFF"/>
        <w:spacing w:line="242" w:lineRule="atLeast"/>
        <w:ind w:left="142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Виде</w:t>
      </w:r>
      <w:proofErr w:type="gramStart"/>
      <w:r w:rsidRPr="00022CE6">
        <w:rPr>
          <w:rFonts w:ascii="Times New Roman" w:hAnsi="Times New Roman"/>
          <w:b/>
          <w:color w:val="181818"/>
          <w:sz w:val="28"/>
          <w:szCs w:val="28"/>
        </w:rPr>
        <w:t>о-</w:t>
      </w:r>
      <w:proofErr w:type="gramEnd"/>
      <w:r w:rsidRPr="00022CE6">
        <w:rPr>
          <w:rFonts w:ascii="Times New Roman" w:hAnsi="Times New Roman"/>
          <w:b/>
          <w:color w:val="181818"/>
          <w:sz w:val="28"/>
          <w:szCs w:val="28"/>
        </w:rPr>
        <w:t xml:space="preserve"> и </w:t>
      </w:r>
      <w:proofErr w:type="spellStart"/>
      <w:r w:rsidRPr="00022CE6">
        <w:rPr>
          <w:rFonts w:ascii="Times New Roman" w:hAnsi="Times New Roman"/>
          <w:b/>
          <w:color w:val="181818"/>
          <w:sz w:val="28"/>
          <w:szCs w:val="28"/>
        </w:rPr>
        <w:t>аудиоресурсы</w:t>
      </w:r>
      <w:proofErr w:type="spellEnd"/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0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tvkultura.ru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реалити-шоу «Полиглот»: выучить французский с нуля за 16 часов с профессором Петровым.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1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bonjour.com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произношение базовых слов и фраз.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2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bbc.co.uk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 — видеорепортажи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Ma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>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France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 xml:space="preserve"> канала BBC по всей Франции. Вы сможете узнать новые слова и выражения, а также познакомиться с французской культурой и жизнью во Франции.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3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ina.fr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коллекция интервью на французском языке. Ко всем роликам есть текст.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4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enseigner.tv5monde.com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передачи на французском языке с 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паралелльным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 xml:space="preserve"> текстом.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5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french.about.com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 xml:space="preserve"> — короткие </w:t>
      </w:r>
      <w:proofErr w:type="spellStart"/>
      <w:r w:rsidRPr="00022CE6">
        <w:rPr>
          <w:rFonts w:ascii="Times New Roman" w:hAnsi="Times New Roman"/>
          <w:color w:val="181818"/>
          <w:sz w:val="28"/>
          <w:szCs w:val="28"/>
        </w:rPr>
        <w:t>видеоуроки</w:t>
      </w:r>
      <w:proofErr w:type="spellEnd"/>
      <w:r w:rsidRPr="00022CE6">
        <w:rPr>
          <w:rFonts w:ascii="Times New Roman" w:hAnsi="Times New Roman"/>
          <w:color w:val="181818"/>
          <w:sz w:val="28"/>
          <w:szCs w:val="28"/>
        </w:rPr>
        <w:t>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6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youtube.com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небольшие интервью на французском языке с субтитрами.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7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baihou.ru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обучающий сериал на французском языке. Языковой материал адаптирован для тех, кто начал изучать язык недавно.</w:t>
      </w:r>
    </w:p>
    <w:p w:rsidR="00A6654C" w:rsidRPr="00022CE6" w:rsidRDefault="00A6654C" w:rsidP="00A6654C">
      <w:pPr>
        <w:shd w:val="clear" w:color="auto" w:fill="FFFFFF"/>
        <w:spacing w:line="242" w:lineRule="atLeast"/>
        <w:ind w:left="142"/>
        <w:jc w:val="both"/>
        <w:rPr>
          <w:rFonts w:ascii="Times New Roman" w:hAnsi="Times New Roman"/>
          <w:b/>
          <w:color w:val="181818"/>
          <w:sz w:val="28"/>
          <w:szCs w:val="28"/>
        </w:rPr>
      </w:pPr>
      <w:r w:rsidRPr="00022CE6">
        <w:rPr>
          <w:rFonts w:ascii="Times New Roman" w:hAnsi="Times New Roman"/>
          <w:b/>
          <w:color w:val="181818"/>
          <w:sz w:val="28"/>
          <w:szCs w:val="28"/>
        </w:rPr>
        <w:t>Газеты, радио и телевидение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8" w:tgtFrame="_blank" w:history="1"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</w:t>
        </w:r>
        <w:proofErr w:type="spellEnd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 </w:t>
        </w:r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Figaro</w:t>
        </w:r>
        <w:proofErr w:type="spellEnd"/>
      </w:hyperlink>
      <w:r w:rsidRPr="00022CE6">
        <w:rPr>
          <w:rFonts w:ascii="Times New Roman" w:hAnsi="Times New Roman"/>
          <w:color w:val="181818"/>
          <w:sz w:val="28"/>
          <w:szCs w:val="28"/>
        </w:rPr>
        <w:t> — электронная версия ежедневной газеты. Освещаются актуальные события, имеются тематические досье и ссылки на многочисленные приложения.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39" w:tgtFrame="_blank" w:history="1"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Le</w:t>
        </w:r>
        <w:proofErr w:type="spellEnd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 </w:t>
        </w:r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Nouvel</w:t>
        </w:r>
        <w:proofErr w:type="spellEnd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observateur</w:t>
        </w:r>
        <w:proofErr w:type="spellEnd"/>
      </w:hyperlink>
      <w:r w:rsidRPr="00022CE6">
        <w:rPr>
          <w:rFonts w:ascii="Times New Roman" w:hAnsi="Times New Roman"/>
          <w:color w:val="181818"/>
          <w:sz w:val="28"/>
          <w:szCs w:val="28"/>
        </w:rPr>
        <w:t> — еженедельник публикует статьи текущих номеров, освещающих официальную, общественно-политическую, культурную и научную жизнь.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0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radios.syxy.com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французские радиостанции онлайн.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1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france24.com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международное французское телевидение.</w:t>
      </w:r>
    </w:p>
    <w:p w:rsidR="00A6654C" w:rsidRPr="00022CE6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2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tivi5mondeplus.com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веб-телевидение на французском языке для детей 3-10 лет. Подходит для начального уровня.</w:t>
      </w:r>
    </w:p>
    <w:p w:rsidR="00A6654C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  <w:hyperlink r:id="rId43" w:tgtFrame="_blank" w:history="1">
        <w:r w:rsidRPr="00022CE6">
          <w:rPr>
            <w:rFonts w:ascii="Times New Roman" w:hAnsi="Times New Roman"/>
            <w:color w:val="0000FF"/>
            <w:sz w:val="28"/>
            <w:szCs w:val="28"/>
            <w:u w:val="single"/>
          </w:rPr>
          <w:t>d8.tv</w:t>
        </w:r>
      </w:hyperlink>
      <w:r w:rsidRPr="00022CE6">
        <w:rPr>
          <w:rFonts w:ascii="Times New Roman" w:hAnsi="Times New Roman"/>
          <w:color w:val="181818"/>
          <w:sz w:val="28"/>
          <w:szCs w:val="28"/>
        </w:rPr>
        <w:t> — французское ТВ.</w:t>
      </w:r>
    </w:p>
    <w:p w:rsidR="00A6654C" w:rsidRDefault="00A6654C" w:rsidP="00A6654C">
      <w:pPr>
        <w:shd w:val="clear" w:color="auto" w:fill="FFFFFF"/>
        <w:spacing w:after="0" w:line="242" w:lineRule="atLeast"/>
        <w:ind w:left="142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A6654C" w:rsidRPr="00A6654C" w:rsidRDefault="00A6654C" w:rsidP="00A6654C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A6654C">
        <w:rPr>
          <w:rFonts w:ascii="Times New Roman" w:hAnsi="Times New Roman"/>
          <w:sz w:val="28"/>
          <w:szCs w:val="28"/>
          <w:u w:val="single"/>
        </w:rPr>
        <w:t>Печатные пособия</w:t>
      </w:r>
    </w:p>
    <w:p w:rsid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Грамматические таблицы к основным разделам грамматического материала, содержащегося в стандартах для каждой ступени обучения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Карты на иностранном языке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Экранно-звуковые пособия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Аудиозаписи к УМК, которые используются для изучения иностранного языка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Видеофильмы, соответствующие тематике.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Информационно-коммуникативные средства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Электронные учебники, практикумы и мультимедийные обучающие программы по иностранным языкам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Технические средства обучения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Мультимедиа</w:t>
      </w:r>
    </w:p>
    <w:p w:rsidR="00A6654C" w:rsidRPr="00A6654C" w:rsidRDefault="00A6654C" w:rsidP="00A6654C">
      <w:pPr>
        <w:pStyle w:val="a4"/>
        <w:spacing w:after="0"/>
        <w:jc w:val="both"/>
        <w:rPr>
          <w:sz w:val="28"/>
          <w:szCs w:val="28"/>
        </w:rPr>
      </w:pPr>
      <w:r w:rsidRPr="00A6654C">
        <w:rPr>
          <w:sz w:val="28"/>
          <w:szCs w:val="28"/>
        </w:rPr>
        <w:t>Учебно-практическое об</w:t>
      </w:r>
      <w:bookmarkStart w:id="0" w:name="_GoBack"/>
      <w:bookmarkEnd w:id="0"/>
      <w:r w:rsidRPr="00A6654C">
        <w:rPr>
          <w:sz w:val="28"/>
          <w:szCs w:val="28"/>
        </w:rPr>
        <w:t>орудование</w:t>
      </w:r>
    </w:p>
    <w:p w:rsidR="00A6654C" w:rsidRPr="00A6654C" w:rsidRDefault="00A6654C" w:rsidP="00A6654C">
      <w:pPr>
        <w:pStyle w:val="a4"/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A6654C">
        <w:rPr>
          <w:sz w:val="28"/>
          <w:szCs w:val="28"/>
        </w:rPr>
        <w:t>Классная доска с магнитной поверхностью, экспозиционный экран</w:t>
      </w:r>
    </w:p>
    <w:p w:rsidR="00A6654C" w:rsidRPr="00A6654C" w:rsidRDefault="00A6654C" w:rsidP="00A6654C">
      <w:pPr>
        <w:pStyle w:val="a4"/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A6654C">
        <w:rPr>
          <w:color w:val="181818"/>
          <w:sz w:val="28"/>
          <w:szCs w:val="28"/>
        </w:rPr>
        <w:t>Книги для чтения на иностранном языке</w:t>
      </w:r>
    </w:p>
    <w:p w:rsidR="00A6654C" w:rsidRPr="00A6654C" w:rsidRDefault="00A6654C" w:rsidP="00A6654C">
      <w:pPr>
        <w:pStyle w:val="a4"/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A6654C">
        <w:rPr>
          <w:color w:val="181818"/>
          <w:sz w:val="28"/>
          <w:szCs w:val="28"/>
        </w:rPr>
        <w:t>Пособия по страноведению Франции и франкоговорящих стран</w:t>
      </w:r>
    </w:p>
    <w:p w:rsidR="00A6654C" w:rsidRPr="00A6654C" w:rsidRDefault="00A6654C" w:rsidP="00A6654C">
      <w:pPr>
        <w:pStyle w:val="a4"/>
        <w:shd w:val="clear" w:color="auto" w:fill="FFFFFF"/>
        <w:spacing w:after="0" w:line="242" w:lineRule="atLeast"/>
        <w:jc w:val="both"/>
        <w:rPr>
          <w:color w:val="181818"/>
          <w:sz w:val="28"/>
          <w:szCs w:val="28"/>
        </w:rPr>
      </w:pPr>
      <w:r w:rsidRPr="00A6654C">
        <w:rPr>
          <w:color w:val="181818"/>
          <w:sz w:val="28"/>
          <w:szCs w:val="28"/>
        </w:rPr>
        <w:t>Двуязычные словари</w:t>
      </w:r>
    </w:p>
    <w:p w:rsidR="00A6654C" w:rsidRPr="00A6654C" w:rsidRDefault="00A6654C" w:rsidP="00A6654C">
      <w:p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 w:rsidRPr="00A6654C">
        <w:rPr>
          <w:rFonts w:ascii="Times New Roman" w:hAnsi="Times New Roman"/>
          <w:color w:val="181818"/>
          <w:sz w:val="28"/>
          <w:szCs w:val="28"/>
        </w:rPr>
        <w:t xml:space="preserve">Теория и практика обучения французскому языку как второму иностранному </w:t>
      </w:r>
      <w:proofErr w:type="spellStart"/>
      <w:r w:rsidRPr="00A6654C">
        <w:rPr>
          <w:rFonts w:ascii="Times New Roman" w:hAnsi="Times New Roman"/>
          <w:color w:val="181818"/>
          <w:sz w:val="28"/>
          <w:szCs w:val="28"/>
        </w:rPr>
        <w:t>Е.Я.Григорьева</w:t>
      </w:r>
      <w:proofErr w:type="spellEnd"/>
      <w:r w:rsidRPr="00A6654C">
        <w:rPr>
          <w:rFonts w:ascii="Times New Roman" w:hAnsi="Times New Roman"/>
          <w:color w:val="181818"/>
          <w:sz w:val="28"/>
          <w:szCs w:val="28"/>
        </w:rPr>
        <w:t xml:space="preserve">. Министерство общего и профессионального образования. Москва, </w:t>
      </w:r>
      <w:proofErr w:type="spellStart"/>
      <w:r w:rsidRPr="00A6654C">
        <w:rPr>
          <w:rFonts w:ascii="Times New Roman" w:hAnsi="Times New Roman"/>
          <w:color w:val="181818"/>
          <w:sz w:val="28"/>
          <w:szCs w:val="28"/>
        </w:rPr>
        <w:t>АПКиПРО</w:t>
      </w:r>
      <w:proofErr w:type="spellEnd"/>
      <w:r w:rsidRPr="00A6654C">
        <w:rPr>
          <w:rFonts w:ascii="Times New Roman" w:hAnsi="Times New Roman"/>
          <w:color w:val="181818"/>
          <w:sz w:val="28"/>
          <w:szCs w:val="28"/>
        </w:rPr>
        <w:t>,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A6654C">
        <w:rPr>
          <w:rFonts w:ascii="Times New Roman" w:hAnsi="Times New Roman"/>
          <w:color w:val="181818"/>
          <w:sz w:val="28"/>
          <w:szCs w:val="28"/>
        </w:rPr>
        <w:t>2003г</w:t>
      </w:r>
    </w:p>
    <w:sectPr w:rsidR="00A6654C" w:rsidRPr="00A6654C">
      <w:pgSz w:w="11906" w:h="16838"/>
      <w:pgMar w:top="1134" w:right="567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EAA"/>
    <w:multiLevelType w:val="multilevel"/>
    <w:tmpl w:val="48E86E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>
    <w:nsid w:val="09326349"/>
    <w:multiLevelType w:val="multilevel"/>
    <w:tmpl w:val="7AD603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B783E2D"/>
    <w:multiLevelType w:val="multilevel"/>
    <w:tmpl w:val="FEA48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533D64"/>
    <w:multiLevelType w:val="multilevel"/>
    <w:tmpl w:val="B008C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F23E1B"/>
    <w:multiLevelType w:val="multilevel"/>
    <w:tmpl w:val="B4243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397C62"/>
    <w:multiLevelType w:val="multilevel"/>
    <w:tmpl w:val="239C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078EB"/>
    <w:multiLevelType w:val="multilevel"/>
    <w:tmpl w:val="49F80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42642581"/>
    <w:multiLevelType w:val="hybridMultilevel"/>
    <w:tmpl w:val="0DDE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8636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84D90"/>
    <w:multiLevelType w:val="multilevel"/>
    <w:tmpl w:val="A22E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0171F"/>
    <w:multiLevelType w:val="multilevel"/>
    <w:tmpl w:val="90B63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E8589A"/>
    <w:multiLevelType w:val="multilevel"/>
    <w:tmpl w:val="C90451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BD635DA"/>
    <w:multiLevelType w:val="multilevel"/>
    <w:tmpl w:val="310A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0270E"/>
    <w:multiLevelType w:val="multilevel"/>
    <w:tmpl w:val="EF0AEC82"/>
    <w:lvl w:ilvl="0">
      <w:start w:val="1"/>
      <w:numFmt w:val="bullet"/>
      <w:lvlText w:val=""/>
      <w:lvlJc w:val="left"/>
      <w:pPr>
        <w:ind w:left="1200" w:hanging="84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378"/>
    <w:rsid w:val="00562CD2"/>
    <w:rsid w:val="0081442C"/>
    <w:rsid w:val="00A6654C"/>
    <w:rsid w:val="00D26C27"/>
    <w:rsid w:val="00E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лабое выделение1"/>
    <w:basedOn w:val="13"/>
    <w:link w:val="a3"/>
    <w:rPr>
      <w:i/>
      <w:color w:val="808080" w:themeColor="text1" w:themeTint="7F"/>
    </w:rPr>
  </w:style>
  <w:style w:type="character" w:styleId="a3">
    <w:name w:val="Subtle Emphasis"/>
    <w:basedOn w:val="a0"/>
    <w:link w:val="12"/>
    <w:rPr>
      <w:i/>
      <w:color w:val="808080" w:themeColor="text1" w:themeTint="7F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List Paragraph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tableparagraph">
    <w:name w:val="tableparagraph"/>
    <w:basedOn w:val="a"/>
    <w:link w:val="table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leparagraph0">
    <w:name w:val="tableparagraph"/>
    <w:basedOn w:val="1"/>
    <w:link w:val="tableparagraph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able">
    <w:name w:val="table"/>
    <w:basedOn w:val="a"/>
    <w:link w:val="tab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able0">
    <w:name w:val="table"/>
    <w:basedOn w:val="1"/>
    <w:link w:val="table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18">
    <w:name w:val="Выделение1"/>
    <w:basedOn w:val="13"/>
    <w:link w:val="af2"/>
    <w:rPr>
      <w:i/>
    </w:rPr>
  </w:style>
  <w:style w:type="character" w:styleId="af2">
    <w:name w:val="Emphasis"/>
    <w:basedOn w:val="a0"/>
    <w:link w:val="18"/>
    <w:rPr>
      <w:i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index/jeuindexdeb.htm" TargetMode="External"/><Relationship Id="rId13" Type="http://schemas.openxmlformats.org/officeDocument/2006/relationships/hyperlink" Target="http://www.appuifle.net/" TargetMode="External"/><Relationship Id="rId18" Type="http://schemas.openxmlformats.org/officeDocument/2006/relationships/hyperlink" Target="http://fr.lyrsense.com/" TargetMode="External"/><Relationship Id="rId26" Type="http://schemas.openxmlformats.org/officeDocument/2006/relationships/hyperlink" Target="https://sites.google.com/site/moncahierdactivites/cours-de-francais" TargetMode="External"/><Relationship Id="rId39" Type="http://schemas.openxmlformats.org/officeDocument/2006/relationships/hyperlink" Target="http://tempsreel.nouvelob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apis.com.au/studentbook1/" TargetMode="External"/><Relationship Id="rId34" Type="http://schemas.openxmlformats.org/officeDocument/2006/relationships/hyperlink" Target="http://enseigner.tv5monde.com/" TargetMode="External"/><Relationship Id="rId42" Type="http://schemas.openxmlformats.org/officeDocument/2006/relationships/hyperlink" Target="http://www.tivi5mondeplus.com/" TargetMode="External"/><Relationship Id="rId7" Type="http://schemas.openxmlformats.org/officeDocument/2006/relationships/hyperlink" Target="http://pedsovet.su/" TargetMode="External"/><Relationship Id="rId12" Type="http://schemas.openxmlformats.org/officeDocument/2006/relationships/hyperlink" Target="http://lepointdufle.net/" TargetMode="External"/><Relationship Id="rId17" Type="http://schemas.openxmlformats.org/officeDocument/2006/relationships/hyperlink" Target="http://platea.pntic.mec.es/~cvera/hotpot/chansons/" TargetMode="External"/><Relationship Id="rId25" Type="http://schemas.openxmlformats.org/officeDocument/2006/relationships/hyperlink" Target="http://auberge.int.univ-lille3.fr/" TargetMode="External"/><Relationship Id="rId33" Type="http://schemas.openxmlformats.org/officeDocument/2006/relationships/hyperlink" Target="http://www.ina.fr/pages-carrefours/grands-entretiens/" TargetMode="External"/><Relationship Id="rId38" Type="http://schemas.openxmlformats.org/officeDocument/2006/relationships/hyperlink" Target="http://www.lefigaro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5.org/TV5Site/enseigner-apprendre-francais/collection-21-Actualite_Infos_d_Europe.htm" TargetMode="External"/><Relationship Id="rId20" Type="http://schemas.openxmlformats.org/officeDocument/2006/relationships/hyperlink" Target="http://lingust.ru/" TargetMode="External"/><Relationship Id="rId29" Type="http://schemas.openxmlformats.org/officeDocument/2006/relationships/hyperlink" Target="http://hosgeldi.com/fr/" TargetMode="External"/><Relationship Id="rId41" Type="http://schemas.openxmlformats.org/officeDocument/2006/relationships/hyperlink" Target="http://www.france24.com/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11" Type="http://schemas.openxmlformats.org/officeDocument/2006/relationships/hyperlink" Target="http://www.youtube.com/watch?v=zymObk9MNKk" TargetMode="External"/><Relationship Id="rId24" Type="http://schemas.openxmlformats.org/officeDocument/2006/relationships/hyperlink" Target="http://www.podcastfrancaisfacile.com/" TargetMode="External"/><Relationship Id="rId32" Type="http://schemas.openxmlformats.org/officeDocument/2006/relationships/hyperlink" Target="http://www.bbc.co.uk/languages/french/mafrance/" TargetMode="External"/><Relationship Id="rId37" Type="http://schemas.openxmlformats.org/officeDocument/2006/relationships/hyperlink" Target="http://baihou.ru/ef" TargetMode="External"/><Relationship Id="rId40" Type="http://schemas.openxmlformats.org/officeDocument/2006/relationships/hyperlink" Target="http://radios.syxy.co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ench-films.my1.ru/" TargetMode="External"/><Relationship Id="rId23" Type="http://schemas.openxmlformats.org/officeDocument/2006/relationships/hyperlink" Target="http://www.les-verbes.com/" TargetMode="External"/><Relationship Id="rId28" Type="http://schemas.openxmlformats.org/officeDocument/2006/relationships/hyperlink" Target="http://bescherelle.com/" TargetMode="External"/><Relationship Id="rId36" Type="http://schemas.openxmlformats.org/officeDocument/2006/relationships/hyperlink" Target="http://www.youtube.com/user/7jours" TargetMode="External"/><Relationship Id="rId10" Type="http://schemas.openxmlformats.org/officeDocument/2006/relationships/hyperlink" Target="http://www.studyfrench.ru/topics/" TargetMode="External"/><Relationship Id="rId19" Type="http://schemas.openxmlformats.org/officeDocument/2006/relationships/hyperlink" Target="http://www.le-francais.ru/" TargetMode="External"/><Relationship Id="rId31" Type="http://schemas.openxmlformats.org/officeDocument/2006/relationships/hyperlink" Target="http://www.bonjour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y-languages-online.com/ru/fr/" TargetMode="External"/><Relationship Id="rId14" Type="http://schemas.openxmlformats.org/officeDocument/2006/relationships/hyperlink" Target="http://www.netprof.fr/%A0%A0partage" TargetMode="External"/><Relationship Id="rId22" Type="http://schemas.openxmlformats.org/officeDocument/2006/relationships/hyperlink" Target="http://www.polarfle.com/index.html" TargetMode="External"/><Relationship Id="rId27" Type="http://schemas.openxmlformats.org/officeDocument/2006/relationships/hyperlink" Target="http://francaisonline.com/" TargetMode="External"/><Relationship Id="rId30" Type="http://schemas.openxmlformats.org/officeDocument/2006/relationships/hyperlink" Target="http://tvkultura.ru/brand/show/brand_id/36205/" TargetMode="External"/><Relationship Id="rId35" Type="http://schemas.openxmlformats.org/officeDocument/2006/relationships/hyperlink" Target="http://french.about.com/od/videos/" TargetMode="External"/><Relationship Id="rId43" Type="http://schemas.openxmlformats.org/officeDocument/2006/relationships/hyperlink" Target="http://www.d8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Sabanov Nikota</cp:lastModifiedBy>
  <cp:revision>3</cp:revision>
  <dcterms:created xsi:type="dcterms:W3CDTF">2023-01-17T08:14:00Z</dcterms:created>
  <dcterms:modified xsi:type="dcterms:W3CDTF">2023-01-17T08:42:00Z</dcterms:modified>
</cp:coreProperties>
</file>