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6D" w:rsidRPr="003758D0" w:rsidRDefault="00F9376D" w:rsidP="00F9376D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758D0">
        <w:rPr>
          <w:rFonts w:ascii="Times New Roman" w:hAnsi="Times New Roman"/>
          <w:b/>
          <w:sz w:val="24"/>
          <w:szCs w:val="24"/>
        </w:rPr>
        <w:t>Рабочая программа по</w:t>
      </w:r>
      <w:r w:rsidR="00027003">
        <w:rPr>
          <w:rFonts w:ascii="Times New Roman" w:hAnsi="Times New Roman"/>
          <w:b/>
          <w:sz w:val="24"/>
          <w:szCs w:val="24"/>
        </w:rPr>
        <w:t xml:space="preserve"> </w:t>
      </w:r>
      <w:r w:rsidRPr="003758D0">
        <w:rPr>
          <w:rFonts w:ascii="Times New Roman" w:hAnsi="Times New Roman"/>
          <w:b/>
          <w:sz w:val="24"/>
          <w:szCs w:val="24"/>
        </w:rPr>
        <w:t>учебному предмету «Литературное чтение на родном (русском) языке» составлена на основе следующих нормативных документов:</w:t>
      </w:r>
    </w:p>
    <w:p w:rsidR="00F9376D" w:rsidRDefault="00BB6999" w:rsidP="00F93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hyperlink r:id="rId5" w:history="1">
        <w:r w:rsidR="00F9376D">
          <w:rPr>
            <w:rStyle w:val="a3"/>
            <w:rFonts w:ascii="Times New Roman" w:hAnsi="Times New Roman"/>
            <w:sz w:val="24"/>
            <w:szCs w:val="24"/>
          </w:rPr>
          <w:t xml:space="preserve">Федеральный закон от 29 декабря 2012 г. № 273-ФЗ "Об образовании в Российской Федерации" </w:t>
        </w:r>
      </w:hyperlink>
      <w:r w:rsidR="00F9376D">
        <w:rPr>
          <w:rFonts w:ascii="Times New Roman" w:hAnsi="Times New Roman"/>
          <w:sz w:val="24"/>
          <w:szCs w:val="24"/>
        </w:rPr>
        <w:t>;</w:t>
      </w:r>
    </w:p>
    <w:p w:rsidR="00F9376D" w:rsidRDefault="00F9376D" w:rsidP="00F9376D">
      <w:pPr>
        <w:pStyle w:val="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ФГОС НОО (Утвержден приказом Министерства образования и науки Российской Федерации от 06.10.2009 № 373,с изменениями </w:t>
      </w:r>
      <w:proofErr w:type="spellStart"/>
      <w:r>
        <w:rPr>
          <w:rFonts w:ascii="Times New Roman" w:hAnsi="Times New Roman"/>
          <w:sz w:val="24"/>
          <w:szCs w:val="24"/>
        </w:rPr>
        <w:t>внесенными:</w:t>
      </w:r>
      <w:hyperlink r:id="rId6" w:history="1">
        <w:r>
          <w:rPr>
            <w:rStyle w:val="a3"/>
            <w:rFonts w:ascii="Times New Roman" w:hAnsi="Times New Roman"/>
            <w:spacing w:val="1"/>
            <w:sz w:val="24"/>
            <w:szCs w:val="24"/>
          </w:rPr>
          <w:t>приказомМинобрнауки</w:t>
        </w:r>
        <w:proofErr w:type="spellEnd"/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 России от 26 ноября 2010 года N 1241</w:t>
        </w:r>
      </w:hyperlink>
      <w:r>
        <w:rPr>
          <w:rFonts w:ascii="Times New Roman" w:hAnsi="Times New Roman"/>
          <w:spacing w:val="1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приказом </w:t>
        </w:r>
        <w:proofErr w:type="spellStart"/>
        <w:r>
          <w:rPr>
            <w:rStyle w:val="a3"/>
            <w:rFonts w:ascii="Times New Roman" w:hAnsi="Times New Roman"/>
            <w:spacing w:val="1"/>
            <w:sz w:val="24"/>
            <w:szCs w:val="24"/>
          </w:rPr>
          <w:t>Минобрнауки</w:t>
        </w:r>
        <w:proofErr w:type="spellEnd"/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 России от 22 сентября 2011 года N 2357</w:t>
        </w:r>
      </w:hyperlink>
      <w:r>
        <w:rPr>
          <w:rStyle w:val="apple-converted-space"/>
          <w:spacing w:val="1"/>
          <w:sz w:val="24"/>
          <w:szCs w:val="24"/>
        </w:rPr>
        <w:t xml:space="preserve"> , </w:t>
      </w:r>
      <w:hyperlink r:id="rId8" w:history="1"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приказом </w:t>
        </w:r>
        <w:proofErr w:type="spellStart"/>
        <w:r>
          <w:rPr>
            <w:rStyle w:val="a3"/>
            <w:rFonts w:ascii="Times New Roman" w:hAnsi="Times New Roman"/>
            <w:spacing w:val="1"/>
            <w:sz w:val="24"/>
            <w:szCs w:val="24"/>
          </w:rPr>
          <w:t>Минобрнауки</w:t>
        </w:r>
        <w:proofErr w:type="spellEnd"/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 России от 29 декабря 2014 года N 1643</w:t>
        </w:r>
      </w:hyperlink>
      <w:r>
        <w:rPr>
          <w:rFonts w:ascii="Times New Roman" w:hAnsi="Times New Roman"/>
          <w:spacing w:val="1"/>
          <w:sz w:val="24"/>
          <w:szCs w:val="24"/>
        </w:rPr>
        <w:t xml:space="preserve">, </w:t>
      </w:r>
      <w:hyperlink r:id="rId9" w:history="1"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приказом </w:t>
        </w:r>
        <w:proofErr w:type="spellStart"/>
        <w:r>
          <w:rPr>
            <w:rStyle w:val="a3"/>
            <w:rFonts w:ascii="Times New Roman" w:hAnsi="Times New Roman"/>
            <w:spacing w:val="1"/>
            <w:sz w:val="24"/>
            <w:szCs w:val="24"/>
          </w:rPr>
          <w:t>Минобрнауки</w:t>
        </w:r>
        <w:proofErr w:type="spellEnd"/>
        <w:r>
          <w:rPr>
            <w:rStyle w:val="a3"/>
            <w:rFonts w:ascii="Times New Roman" w:hAnsi="Times New Roman"/>
            <w:spacing w:val="1"/>
            <w:sz w:val="24"/>
            <w:szCs w:val="24"/>
          </w:rPr>
          <w:t xml:space="preserve"> России от 18 мая 2015 года N 507</w:t>
        </w:r>
      </w:hyperlink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F9376D" w:rsidRDefault="00F9376D" w:rsidP="00F93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 /(Одобрено Федеральным учебно-методическим объединением по общему образованию Протокол заседания от 8 апреля 2015 г. № 1/15)</w:t>
      </w:r>
    </w:p>
    <w:p w:rsidR="00F9376D" w:rsidRDefault="00F9376D" w:rsidP="00F93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19 декабря 2012 г. № 1067 г. Москва Зарегистрирован в Минюсте РФ 30 января 2013 г. Регистрационный № 26755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  <w:proofErr w:type="gramEnd"/>
    </w:p>
    <w:p w:rsidR="00F9376D" w:rsidRDefault="00F9376D" w:rsidP="00F9376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России) от 4 октября 2010 г. N 986 г. Москва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F9376D" w:rsidRDefault="00F9376D" w:rsidP="00F93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средней школы №44 приказ №01-02/233 от 31.08.2015г.</w:t>
      </w:r>
    </w:p>
    <w:p w:rsidR="00F9376D" w:rsidRDefault="00F9376D" w:rsidP="00F93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средней школы №44 на 202</w:t>
      </w:r>
      <w:r w:rsidR="00635FA9">
        <w:rPr>
          <w:rFonts w:ascii="Times New Roman" w:hAnsi="Times New Roman"/>
          <w:sz w:val="24"/>
          <w:szCs w:val="24"/>
        </w:rPr>
        <w:t xml:space="preserve">2-2023 </w:t>
      </w:r>
      <w:proofErr w:type="spellStart"/>
      <w:r w:rsidR="00635FA9">
        <w:rPr>
          <w:rFonts w:ascii="Times New Roman" w:hAnsi="Times New Roman"/>
          <w:sz w:val="24"/>
          <w:szCs w:val="24"/>
        </w:rPr>
        <w:t>уч.г</w:t>
      </w:r>
      <w:proofErr w:type="spellEnd"/>
      <w:r w:rsidR="00635FA9">
        <w:rPr>
          <w:rFonts w:ascii="Times New Roman" w:hAnsi="Times New Roman"/>
          <w:sz w:val="24"/>
          <w:szCs w:val="24"/>
        </w:rPr>
        <w:t>. (приказ № 01-02/273</w:t>
      </w:r>
      <w:r w:rsidR="00F0105F">
        <w:rPr>
          <w:rFonts w:ascii="Times New Roman" w:hAnsi="Times New Roman"/>
          <w:sz w:val="24"/>
          <w:szCs w:val="24"/>
        </w:rPr>
        <w:t xml:space="preserve">  от 31</w:t>
      </w:r>
      <w:r>
        <w:rPr>
          <w:rFonts w:ascii="Times New Roman" w:hAnsi="Times New Roman"/>
          <w:sz w:val="24"/>
          <w:szCs w:val="24"/>
        </w:rPr>
        <w:t>.08.2020г.)</w:t>
      </w:r>
    </w:p>
    <w:p w:rsidR="002711EF" w:rsidRDefault="00F9376D" w:rsidP="002711EF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>Ка</w:t>
      </w:r>
      <w:r w:rsidR="00635FA9">
        <w:rPr>
          <w:rFonts w:ascii="Times New Roman" w:hAnsi="Times New Roman"/>
          <w:sz w:val="24"/>
          <w:szCs w:val="24"/>
        </w:rPr>
        <w:t>лендарный учебный график на 2022-2023 учебный год (приказ № 01-02/273</w:t>
      </w:r>
      <w:r w:rsidR="00F0105F">
        <w:rPr>
          <w:rFonts w:ascii="Times New Roman" w:hAnsi="Times New Roman"/>
          <w:sz w:val="24"/>
          <w:szCs w:val="24"/>
        </w:rPr>
        <w:t xml:space="preserve"> от 31</w:t>
      </w:r>
      <w:r>
        <w:rPr>
          <w:rFonts w:ascii="Times New Roman" w:hAnsi="Times New Roman"/>
          <w:sz w:val="24"/>
          <w:szCs w:val="24"/>
        </w:rPr>
        <w:t>.08.2020г.</w:t>
      </w:r>
      <w:r w:rsidR="002711EF" w:rsidRPr="002711E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End"/>
    </w:p>
    <w:p w:rsidR="002711EF" w:rsidRPr="002711EF" w:rsidRDefault="002711EF" w:rsidP="0027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76D" w:rsidRDefault="00F9376D" w:rsidP="00F93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t xml:space="preserve">Авторская программа Л. А. </w:t>
      </w:r>
      <w:proofErr w:type="spellStart"/>
      <w:r>
        <w:t>Ефросининой</w:t>
      </w:r>
      <w:proofErr w:type="spellEnd"/>
      <w:r>
        <w:t xml:space="preserve"> – М.: </w:t>
      </w:r>
      <w:proofErr w:type="spellStart"/>
      <w:r>
        <w:t>Вентана-Граф</w:t>
      </w:r>
      <w:proofErr w:type="spellEnd"/>
      <w:r>
        <w:t>, 2013 г.</w:t>
      </w:r>
    </w:p>
    <w:p w:rsidR="00F9376D" w:rsidRDefault="00F9376D"/>
    <w:p w:rsidR="00F9376D" w:rsidRDefault="00F9376D">
      <w:r>
        <w:t>Используется комплекс учебников, принадлежащий к завершенной предметной линии учебников по УМК «Начальная школа XXI века»</w:t>
      </w:r>
      <w:proofErr w:type="gramStart"/>
      <w:r>
        <w:t xml:space="preserve"> :</w:t>
      </w:r>
      <w:proofErr w:type="gramEnd"/>
      <w:r>
        <w:t xml:space="preserve"> Литературное чтение Учебная хрестоматия: 3 класс: Учебник для учащихся общеобразовательных учреждений: в 2 ч./ Под ред. </w:t>
      </w:r>
      <w:proofErr w:type="spellStart"/>
      <w:r>
        <w:t>Л.А.Ефросининой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 – Граф, 2013.</w:t>
      </w:r>
    </w:p>
    <w:p w:rsidR="00CB0F2D" w:rsidRDefault="00F9376D">
      <w:r>
        <w:t xml:space="preserve"> На изучение предмета в 3 классе отводится 17 часов в год.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 программы: - 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 </w:t>
      </w:r>
      <w:r>
        <w:rPr>
          <w:color w:val="000000"/>
        </w:rPr>
        <w:t>программы: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навыки культуры речи во всех её проявлениях, умений правильно читать, участвовать в диалоге, составлять несложные устные монологические высказывания;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воспитать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пробуждать познавательный интерес к языку, стремление совершенствовать свою речь.</w:t>
      </w: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9376D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C4C2F" w:rsidRPr="00BC4C2F" w:rsidRDefault="00F9376D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C4C2F">
        <w:rPr>
          <w:b/>
          <w:color w:val="000000"/>
          <w:sz w:val="28"/>
          <w:szCs w:val="28"/>
        </w:rPr>
        <w:t>Содержание учебного предмета</w:t>
      </w:r>
    </w:p>
    <w:p w:rsidR="00F9376D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Общее содержание </w:t>
      </w:r>
      <w:proofErr w:type="gramStart"/>
      <w:r>
        <w:t>обучения</w:t>
      </w:r>
      <w:proofErr w:type="gramEnd"/>
      <w:r>
        <w:t xml:space="preserve"> представлено в программе следующими разделами: «Устное народное творчество», «Басни», «Произведения А.С. Пушкина», «Произведения Л.Н. Толстого», «Произведения Д.Н. Мамина - Сибиряка», «Произведения А.П. Чехова», «Произведения А.И. Куприна», «Произведения К.Г. Паустовского», «Рассказы Л. Пантелеева», «Произведения А.П. Гайдара», «Произведения М.М. Пришвина», «Произведения зарубежных писателей». 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 w:rsidRPr="00BC4C2F">
        <w:rPr>
          <w:b/>
        </w:rPr>
        <w:t>Учебный материал для чтения и обсуждения в классе</w:t>
      </w:r>
      <w:r>
        <w:t>: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• произведения устного творчества русского и других народов;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• стихотворные и прозаические произведения отечественных и зарубежных писателей;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• художественные и научно-популярные рассказы и очерки; приключенческая литература; справочная литература: словари, детские энциклопедии, книги-справочники.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 w:rsidRPr="00BC4C2F">
        <w:rPr>
          <w:b/>
        </w:rPr>
        <w:t>Примерная тематика</w:t>
      </w:r>
      <w:r>
        <w:t>: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proofErr w:type="gramStart"/>
      <w:r>
        <w:t>произведения о Родине, о героических подвигах во имя Родины, о труде людей и их отношениях друг к другу, о жизни детей и взрослых, их чувствах, дружбе и бережном отношении к животным; о нравственно-эстетических понятиях (добро, зло, честь, долг, совесть, жизнь, смерть, правда, ложь и т.д.).</w:t>
      </w:r>
      <w:proofErr w:type="gramEnd"/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 w:rsidRPr="00BC4C2F">
        <w:rPr>
          <w:b/>
        </w:rPr>
        <w:t>Жанровое разнообразие</w:t>
      </w:r>
      <w:r>
        <w:t xml:space="preserve">: 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• более сложные по структуре сказки, рассказы, басни, былины, сказы, легенды (выявление их особенностей); 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>• стихотворные произведения (наблюдение за ритмом, рифмой, строкой, строфой).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 w:rsidRPr="00BC4C2F">
        <w:rPr>
          <w:b/>
        </w:rPr>
        <w:t>Народная сказка</w:t>
      </w:r>
      <w:r>
        <w:t xml:space="preserve">: 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lastRenderedPageBreak/>
        <w:t>идея победы добра над злом, правды над кривдой; реальность и нереальность событий; герои положительные и отрицательные. Особенности народной сказки: замедленность действия за счёт повторов; включение побасенок и прибауток; наличие волшебных превращений; присказки, зачины и их варианты; особые концовки.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 w:rsidRPr="00BC4C2F">
        <w:rPr>
          <w:b/>
        </w:rPr>
        <w:t>Литературная (авторская) сказка</w:t>
      </w:r>
      <w:r>
        <w:t>: сходство с народной сказкой; герои сказки, структурное сходство; особый поэтический язык писателя, лиричность и яркость образов, эмоциональные переживания.</w:t>
      </w:r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proofErr w:type="gramStart"/>
      <w:r w:rsidRPr="00BC4C2F">
        <w:rPr>
          <w:b/>
        </w:rPr>
        <w:t>Художественные рассказы</w:t>
      </w:r>
      <w:r>
        <w:t>: тема, смысл, герои, их поступки, мотивы поступков; структура рассказа: вступление, развитие действия, концовка рассказа; изобразительные средства: эпитеты, сравнения, устойчивые выражения, олицетворения.</w:t>
      </w:r>
      <w:proofErr w:type="gramEnd"/>
    </w:p>
    <w:p w:rsidR="00BC4C2F" w:rsidRDefault="00BC4C2F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proofErr w:type="gramStart"/>
      <w:r w:rsidRPr="00BC4C2F">
        <w:rPr>
          <w:b/>
        </w:rPr>
        <w:t>Басни</w:t>
      </w:r>
      <w:r>
        <w:t>: прозаические и стихотворные; структура басни: вступление, развитие действия, мораль; художественные особенности басни: иносказание, аллегория, крылатые слова, устойчивые сочетания, меткость языка, юмор.</w:t>
      </w:r>
      <w:proofErr w:type="gramEnd"/>
    </w:p>
    <w:p w:rsidR="004F5A5E" w:rsidRDefault="004F5A5E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 w:rsidRPr="004F5A5E">
        <w:rPr>
          <w:b/>
        </w:rPr>
        <w:t>Общая ориентировка в литературоведческих представлениях и понятиях</w:t>
      </w:r>
      <w:r>
        <w:t xml:space="preserve">: </w:t>
      </w:r>
    </w:p>
    <w:p w:rsidR="004F5A5E" w:rsidRDefault="004F5A5E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proofErr w:type="gramStart"/>
      <w:r>
        <w:t xml:space="preserve">• литература, фольклор, литературное произведение, жанр, сказка, былина, сказ, пословица, загадка, рассказ, стихотворение, басня, быль; </w:t>
      </w:r>
      <w:proofErr w:type="gramEnd"/>
    </w:p>
    <w:p w:rsidR="004F5A5E" w:rsidRDefault="004F5A5E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>• присказка, зачин, диалог, вступление, концовка, мораль;</w:t>
      </w:r>
    </w:p>
    <w:p w:rsidR="004F5A5E" w:rsidRDefault="004F5A5E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• герой (персонаж), портрет героя, пейзаж, место действия, поступок, отношение автора;</w:t>
      </w:r>
    </w:p>
    <w:p w:rsidR="004F5A5E" w:rsidRDefault="004F5A5E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• стихотворение, рифма, строка, строфа;</w:t>
      </w:r>
    </w:p>
    <w:p w:rsidR="004F5A5E" w:rsidRDefault="004F5A5E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• средства выразительности: тон, логические ударения, пауза, темп, ритм.</w:t>
      </w:r>
    </w:p>
    <w:p w:rsidR="003747A8" w:rsidRDefault="003747A8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3747A8" w:rsidRDefault="003747A8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3747A8" w:rsidRDefault="003747A8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3747A8" w:rsidRDefault="003747A8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747A8">
        <w:rPr>
          <w:b/>
          <w:sz w:val="28"/>
          <w:szCs w:val="28"/>
        </w:rPr>
        <w:t>Тематическое планирование</w:t>
      </w:r>
    </w:p>
    <w:p w:rsidR="003747A8" w:rsidRDefault="003747A8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827"/>
        <w:gridCol w:w="4643"/>
      </w:tblGrid>
      <w:tr w:rsidR="003747A8" w:rsidTr="003747A8">
        <w:tc>
          <w:tcPr>
            <w:tcW w:w="1101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827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Раздел</w:t>
            </w:r>
          </w:p>
        </w:tc>
        <w:tc>
          <w:tcPr>
            <w:tcW w:w="4643" w:type="dxa"/>
          </w:tcPr>
          <w:p w:rsidR="003747A8" w:rsidRDefault="003747A8" w:rsidP="003747A8">
            <w:pPr>
              <w:pStyle w:val="a4"/>
              <w:tabs>
                <w:tab w:val="right" w:pos="4427"/>
              </w:tabs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Планируемые результаты</w:t>
            </w:r>
            <w:r>
              <w:rPr>
                <w:b/>
                <w:color w:val="000000"/>
              </w:rPr>
              <w:tab/>
            </w:r>
          </w:p>
          <w:p w:rsidR="003747A8" w:rsidRDefault="003747A8" w:rsidP="003747A8">
            <w:pPr>
              <w:pStyle w:val="a4"/>
              <w:tabs>
                <w:tab w:val="right" w:pos="4427"/>
              </w:tabs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3747A8" w:rsidTr="003747A8">
        <w:tc>
          <w:tcPr>
            <w:tcW w:w="1101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827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Виды речевой и читательской деятельности</w:t>
            </w:r>
          </w:p>
        </w:tc>
        <w:tc>
          <w:tcPr>
            <w:tcW w:w="4643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>Ученик научится</w:t>
            </w:r>
            <w:r>
              <w:t>: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осознавать значение чтения для расширения своего читательского кругозора;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понимать содержание прослушанных и самостоятельно прочитанных произведений, определять их главную мысль;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практически различать художественные, </w:t>
            </w:r>
            <w:r>
              <w:lastRenderedPageBreak/>
              <w:t xml:space="preserve">научно-популярные и справочные тексты, сравнивать по принципу сходство/различия;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отвечать на вопросы по содержанию произведения и вести диалог о произведении, героях и их поступках;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правильно называть произведение и книгу, объяснять заглавие произведения и его соответствие содержанию;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понимать и оценивать поведение героев произведения с морально-этических позиций, и обогащать свой эмоционально-духовный опыт;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>• подбирать синонимы к словам из текста произведения и осознавать контекстное и прямое значение слов;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находить в текстах произведений эпитеты, сравнения и обращения, пословицы;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читать вслух целыми словами в темпе, соответствующем возможностям третьеклассника и позволяющем понять </w:t>
            </w:r>
            <w:proofErr w:type="gramStart"/>
            <w:r>
              <w:t>прочитанное</w:t>
            </w:r>
            <w:proofErr w:type="gramEnd"/>
            <w:r>
              <w:t>;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</w:t>
            </w:r>
            <w:proofErr w:type="gramStart"/>
            <w:r>
              <w:t>читать</w:t>
            </w:r>
            <w:proofErr w:type="gramEnd"/>
            <w:r>
              <w:t xml:space="preserve"> молча (про себя) небольшие произведения под контролем учителя;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читать выразительно подготовленные тексты, соблюдая знаки препинания и выбирая тон, темп, соответствующие читаемому произведению;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пользоваться первичным, изучающим и поисковым видами чтения по </w:t>
            </w:r>
            <w:r>
              <w:lastRenderedPageBreak/>
              <w:t xml:space="preserve">собственному желанию и в зависимости от цели чтения;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>• пересказывать тексты изученных произведений по готовому плану и овладевать алгоритмом подготовки пересказов;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классифицировать изученные произведения по темам, жанрам, авторской принадлежности, выделяя существенные признаки; </w:t>
            </w:r>
          </w:p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</w:pPr>
            <w:r>
              <w:t>• различать типы книг: книга-произведение и книга-сборник; книги-сборники по темам и жанрам.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>Ученик получит возможность научиться</w:t>
            </w:r>
            <w:r>
              <w:t xml:space="preserve">: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понимать нравственное содержание </w:t>
            </w:r>
            <w:proofErr w:type="gramStart"/>
            <w:r>
              <w:t>прочитанного</w:t>
            </w:r>
            <w:proofErr w:type="gramEnd"/>
            <w:r>
              <w:t>, давать оценку поступкам героев, высказывать свое мнение о произведении;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понимать авторскую точку зрения, аргументировано соглашаться или не соглашаться с авторским мнением;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работать с аппаратом книг разного типа (книг-произведений, книг-сборников) и классифицировать их по жанрам, темам, авторам; </w:t>
            </w:r>
          </w:p>
          <w:p w:rsidR="003747A8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• уметь пользоваться фондом школьной библиотеки для отбора книг по теме, жанру или авторской принадлежности.</w:t>
            </w:r>
          </w:p>
        </w:tc>
      </w:tr>
      <w:tr w:rsidR="003747A8" w:rsidTr="003747A8">
        <w:tc>
          <w:tcPr>
            <w:tcW w:w="1101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3827" w:type="dxa"/>
          </w:tcPr>
          <w:p w:rsidR="003747A8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Литературоведческая пропедевтика</w:t>
            </w:r>
          </w:p>
        </w:tc>
        <w:tc>
          <w:tcPr>
            <w:tcW w:w="4643" w:type="dxa"/>
          </w:tcPr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>Ученик научится</w:t>
            </w:r>
            <w:r>
              <w:t>: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различать стихотворный и прозаический </w:t>
            </w:r>
            <w:r>
              <w:lastRenderedPageBreak/>
              <w:t xml:space="preserve">тексты;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определять особенности жанров произведений (сказок, рассказов, стихотворений, загадок); </w:t>
            </w:r>
          </w:p>
          <w:p w:rsidR="003747A8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использовать в </w:t>
            </w:r>
            <w:proofErr w:type="gramStart"/>
            <w:r>
              <w:t>речи</w:t>
            </w:r>
            <w:proofErr w:type="gramEnd"/>
            <w:r>
      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</w:t>
            </w:r>
          </w:p>
          <w:p w:rsidR="00B1792F" w:rsidRPr="00B1792F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</w:rPr>
            </w:pPr>
            <w:r w:rsidRPr="00B1792F">
              <w:rPr>
                <w:b/>
              </w:rPr>
              <w:t xml:space="preserve">Ученик может научиться: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подбирать к словам синонимы, понимать прямое и контекстное значения слов;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употреблять в </w:t>
            </w:r>
            <w:proofErr w:type="gramStart"/>
            <w:r>
              <w:t>речи</w:t>
            </w:r>
            <w:proofErr w:type="gramEnd"/>
            <w:r>
              <w:t xml:space="preserve"> изученные литературоведческие понятия;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• находить и читать диалоги и монологи героев.</w:t>
            </w:r>
          </w:p>
        </w:tc>
      </w:tr>
      <w:tr w:rsidR="003747A8" w:rsidTr="003747A8">
        <w:tc>
          <w:tcPr>
            <w:tcW w:w="1101" w:type="dxa"/>
          </w:tcPr>
          <w:p w:rsidR="003747A8" w:rsidRDefault="003747A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3827" w:type="dxa"/>
          </w:tcPr>
          <w:p w:rsidR="003747A8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Творческая деятельность</w:t>
            </w:r>
          </w:p>
        </w:tc>
        <w:tc>
          <w:tcPr>
            <w:tcW w:w="4643" w:type="dxa"/>
          </w:tcPr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>Ученик научится</w:t>
            </w:r>
            <w:r>
              <w:t>: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инсценировать небольшие произведения (сказки, басни) или отдельные эпизоды;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рассказывать сказки от лица героя;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>• рассказывать о героях произведения;</w:t>
            </w:r>
          </w:p>
          <w:p w:rsidR="003747A8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создавать истории с героями произведений.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 xml:space="preserve">Ученик получит возможность </w:t>
            </w:r>
            <w:r w:rsidRPr="00B1792F">
              <w:rPr>
                <w:b/>
              </w:rPr>
              <w:lastRenderedPageBreak/>
              <w:t>научиться</w:t>
            </w:r>
            <w:r>
              <w:t xml:space="preserve">: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>• иллюстрировать словесно отдельные эпизоды произведений;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 xml:space="preserve"> • создавать по образцу небольшие произведения (истории, комиксы).</w:t>
            </w:r>
          </w:p>
        </w:tc>
      </w:tr>
      <w:tr w:rsidR="00B1792F" w:rsidTr="003747A8">
        <w:tc>
          <w:tcPr>
            <w:tcW w:w="1101" w:type="dxa"/>
          </w:tcPr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3827" w:type="dxa"/>
          </w:tcPr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Чтение: работа с информацией</w:t>
            </w:r>
          </w:p>
        </w:tc>
        <w:tc>
          <w:tcPr>
            <w:tcW w:w="4643" w:type="dxa"/>
          </w:tcPr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>Ученик научится</w:t>
            </w:r>
            <w:r>
              <w:t xml:space="preserve">: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находить информацию о героях произведений, об авторе, книге;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>• работать с таблицами и схемами, использовать информацию таблицы для характеристики произведения, книги, героев;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 • дополнять таблицы и схемы недостающей информацией;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>• сравнивать произведения по таблицам, схемам, моделям; дополнять, исправлять, уточнять.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 w:rsidRPr="00B1792F">
              <w:rPr>
                <w:b/>
              </w:rPr>
              <w:t>Ученик может научиться</w:t>
            </w:r>
            <w:r>
              <w:t xml:space="preserve">: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самостоятельно находить информацию в учебнике и справочнике;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находить информацию о книге, пользуясь ее аппаратом;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• находить информацию о предметах, явлениях природы в текстах научно-популярных произведений и справочниках; </w:t>
            </w:r>
          </w:p>
          <w:p w:rsidR="00B1792F" w:rsidRDefault="00B1792F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lastRenderedPageBreak/>
              <w:t>• сравнивать полученную из текста информацию с информацией готовых таблиц и схем.</w:t>
            </w:r>
          </w:p>
        </w:tc>
      </w:tr>
    </w:tbl>
    <w:p w:rsidR="003747A8" w:rsidRDefault="003747A8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1241"/>
      </w:tblGrid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Тема раздела</w:t>
            </w:r>
          </w:p>
        </w:tc>
        <w:tc>
          <w:tcPr>
            <w:tcW w:w="124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часов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Устное народное творчество.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Басни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А.С. Пушкина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Л.Н. Толстого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А.П. Чехова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Сказки зарубежных писателей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 xml:space="preserve">Произведения Д. Н. </w:t>
            </w:r>
            <w:proofErr w:type="spellStart"/>
            <w:proofErr w:type="gramStart"/>
            <w:r>
              <w:t>Мамина-Сибиряка</w:t>
            </w:r>
            <w:proofErr w:type="spellEnd"/>
            <w:proofErr w:type="gramEnd"/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А.И. Куприна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К.Г. Паустовского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Л. Пантелеева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371" w:type="dxa"/>
          </w:tcPr>
          <w:p w:rsidR="003758D0" w:rsidRP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3758D0">
              <w:rPr>
                <w:color w:val="000000"/>
              </w:rPr>
              <w:t>Произведения А.Гайдара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Произведения зарубежных писателей</w:t>
            </w: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ч.</w:t>
            </w:r>
          </w:p>
        </w:tc>
      </w:tr>
      <w:tr w:rsidR="003758D0" w:rsidTr="003758D0">
        <w:tc>
          <w:tcPr>
            <w:tcW w:w="959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7371" w:type="dxa"/>
          </w:tcPr>
          <w:p w:rsidR="003758D0" w:rsidRDefault="003758D0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241" w:type="dxa"/>
          </w:tcPr>
          <w:p w:rsidR="003758D0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ч.</w:t>
            </w:r>
          </w:p>
        </w:tc>
      </w:tr>
    </w:tbl>
    <w:p w:rsidR="003758D0" w:rsidRDefault="003758D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7577AA" w:rsidRDefault="007577AA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577AA">
        <w:rPr>
          <w:b/>
          <w:color w:val="000000"/>
          <w:sz w:val="28"/>
          <w:szCs w:val="28"/>
        </w:rPr>
        <w:t xml:space="preserve">                                                Поурочное планирование</w:t>
      </w:r>
    </w:p>
    <w:p w:rsidR="007577AA" w:rsidRDefault="007577AA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6521"/>
        <w:gridCol w:w="1134"/>
        <w:gridCol w:w="1099"/>
      </w:tblGrid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Тема урока</w:t>
            </w:r>
          </w:p>
        </w:tc>
        <w:tc>
          <w:tcPr>
            <w:tcW w:w="1134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план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факт</w:t>
            </w:r>
          </w:p>
        </w:tc>
      </w:tr>
      <w:tr w:rsidR="007577AA" w:rsidTr="007577AA">
        <w:trPr>
          <w:trHeight w:val="425"/>
        </w:trPr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Загадки, пословицы.</w:t>
            </w:r>
          </w:p>
        </w:tc>
        <w:tc>
          <w:tcPr>
            <w:tcW w:w="1134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29.12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Русские народные сказки. «Елена Премудрая», «Умная внучка» (в пересказе А. Платонова), немецкая сказка «Хозяин ветров», чукотская сказка «Девушка и Месяц».</w:t>
            </w:r>
          </w:p>
        </w:tc>
        <w:tc>
          <w:tcPr>
            <w:tcW w:w="1134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12.01</w:t>
            </w:r>
          </w:p>
        </w:tc>
        <w:tc>
          <w:tcPr>
            <w:tcW w:w="1099" w:type="dxa"/>
          </w:tcPr>
          <w:p w:rsidR="007577AA" w:rsidRDefault="007577AA" w:rsidP="00027003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</w:pPr>
            <w:r>
              <w:t>Эзоп. «Ворон и Лисица».</w:t>
            </w:r>
          </w:p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19.01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 xml:space="preserve">А.С. Пушкин. «Сказка о попе и о работнике его </w:t>
            </w:r>
            <w:proofErr w:type="spellStart"/>
            <w:r>
              <w:t>Балде</w:t>
            </w:r>
            <w:proofErr w:type="spellEnd"/>
            <w:r>
              <w:t>», «Сказка о мертвой царевне и о семи богатырях».</w:t>
            </w:r>
          </w:p>
        </w:tc>
        <w:tc>
          <w:tcPr>
            <w:tcW w:w="1134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26.01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</w:pPr>
            <w:r>
              <w:t>Л.Н. Толстой «Работник Емельян и пустой барабан».</w:t>
            </w:r>
          </w:p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02.02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 xml:space="preserve">Слушание и работа с детской книгой. Книги Л.Н. Толстого. «Ореховая ветка». А. </w:t>
            </w:r>
            <w:proofErr w:type="spellStart"/>
            <w:r>
              <w:t>Сергеенко</w:t>
            </w:r>
            <w:proofErr w:type="spellEnd"/>
            <w:r>
              <w:t xml:space="preserve"> «Как Л.Н. Толстой рассказывал сказку об огурцах»</w:t>
            </w: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09.02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</w:pPr>
            <w:r>
              <w:t>А.П. Чехов. «Белолобый».</w:t>
            </w:r>
          </w:p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16.02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</w:pPr>
            <w:proofErr w:type="spellStart"/>
            <w:r>
              <w:t>Ц.Топелиус</w:t>
            </w:r>
            <w:proofErr w:type="spellEnd"/>
            <w:r>
              <w:t>. «Зимняя сказка»</w:t>
            </w:r>
          </w:p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02.03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521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Х. -К. Андерсен. «Снеговик». Братья Гримм. «Умная дочь крестьянская»</w:t>
            </w: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09.03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</w:pPr>
            <w:r>
              <w:t xml:space="preserve">Рассказ Д.Н. </w:t>
            </w:r>
            <w:proofErr w:type="spellStart"/>
            <w:proofErr w:type="gramStart"/>
            <w:r>
              <w:t>Мамина-Сибиряка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Постойко</w:t>
            </w:r>
            <w:proofErr w:type="spellEnd"/>
            <w:r>
              <w:t>»</w:t>
            </w:r>
          </w:p>
          <w:p w:rsid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16.03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</w:pPr>
            <w:r>
              <w:t>А.И. Куприн «Собачье счастье».</w:t>
            </w:r>
          </w:p>
          <w:p w:rsid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23.03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</w:pPr>
            <w:r>
              <w:t>А.И. Куприн «</w:t>
            </w:r>
            <w:proofErr w:type="spellStart"/>
            <w:r>
              <w:t>Ю-ю</w:t>
            </w:r>
            <w:proofErr w:type="spellEnd"/>
            <w:r>
              <w:t>».</w:t>
            </w:r>
          </w:p>
          <w:p w:rsid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06.04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FB7AB8">
              <w:rPr>
                <w:color w:val="000000"/>
              </w:rPr>
              <w:t>К. Г. Паустовский «Заячьи лапы»</w:t>
            </w:r>
          </w:p>
          <w:p w:rsidR="00FB7AB8" w:rsidRP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13.04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FB7AB8">
              <w:rPr>
                <w:color w:val="000000"/>
              </w:rPr>
              <w:t>Л. Пантелеев «</w:t>
            </w:r>
            <w:proofErr w:type="spellStart"/>
            <w:r w:rsidRPr="00FB7AB8">
              <w:rPr>
                <w:color w:val="000000"/>
              </w:rPr>
              <w:t>Фенька</w:t>
            </w:r>
            <w:proofErr w:type="spellEnd"/>
            <w:r w:rsidRPr="00FB7AB8">
              <w:rPr>
                <w:color w:val="000000"/>
              </w:rPr>
              <w:t>», «Новенькая»</w:t>
            </w:r>
          </w:p>
          <w:p w:rsidR="00FB7AB8" w:rsidRP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20.04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FB7AB8">
              <w:rPr>
                <w:color w:val="000000"/>
              </w:rPr>
              <w:t>А. П. Гайдар «Тимур и его команда» (отдельные главы)</w:t>
            </w:r>
          </w:p>
          <w:p w:rsidR="00FB7AB8" w:rsidRP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27.04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16</w:t>
            </w:r>
          </w:p>
        </w:tc>
        <w:tc>
          <w:tcPr>
            <w:tcW w:w="6521" w:type="dxa"/>
          </w:tcPr>
          <w:p w:rsidR="007577AA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FB7AB8">
              <w:rPr>
                <w:color w:val="000000"/>
              </w:rPr>
              <w:t>Произведения зарубежных писателей. Дж. Лондон</w:t>
            </w:r>
          </w:p>
          <w:p w:rsidR="00FB7AB8" w:rsidRP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04.05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7577AA" w:rsidTr="007577AA">
        <w:tc>
          <w:tcPr>
            <w:tcW w:w="817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521" w:type="dxa"/>
          </w:tcPr>
          <w:p w:rsidR="007577AA" w:rsidRP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FB7AB8">
              <w:rPr>
                <w:color w:val="000000"/>
              </w:rPr>
              <w:t>Произведения зарубежных писателей. Э. Сетон-Томпсон</w:t>
            </w:r>
          </w:p>
          <w:p w:rsidR="00FB7AB8" w:rsidRDefault="00FB7AB8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577AA" w:rsidRDefault="006F0933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11.05</w:t>
            </w:r>
          </w:p>
        </w:tc>
        <w:tc>
          <w:tcPr>
            <w:tcW w:w="1099" w:type="dxa"/>
          </w:tcPr>
          <w:p w:rsidR="007577AA" w:rsidRDefault="007577AA" w:rsidP="00F9376D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</w:tbl>
    <w:p w:rsidR="007577AA" w:rsidRDefault="007577AA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4E3C50" w:rsidRPr="004E3C50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E3C50">
        <w:rPr>
          <w:b/>
          <w:sz w:val="28"/>
          <w:szCs w:val="28"/>
        </w:rPr>
        <w:t xml:space="preserve">                                               Планируемые  результаты</w:t>
      </w:r>
    </w:p>
    <w:p w:rsidR="004E3C50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Результатом формирования предметных умений (раздел «Виды речевой и читательской деятельности») будут являться следующие умения: </w:t>
      </w:r>
    </w:p>
    <w:p w:rsidR="004E3C50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Осознавать значимость чтения для дальнейшего обучения; понимать цель чтения; Использовать простейшие приемы анализа различных видов текста; самостоятельно определять главную мысль произведения на основе выбранной пословицы; </w:t>
      </w:r>
    </w:p>
    <w:p w:rsidR="004E3C50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proofErr w:type="gramStart"/>
      <w:r>
        <w:t xml:space="preserve">Устанавливать причинно-следственные связи; задавать самостоятельно вопросы по прочитанному или прослушанному произведению; самостоятельно делить текст на части; озаглавливать части; 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 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  <w:proofErr w:type="gramEnd"/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Учащиеся 3 класса получат возможность для формирования: </w:t>
      </w:r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умения составлять рассказы на тему; представлять свои рассказы в группе; оценивать в соответствии с представленными образцами; </w:t>
      </w:r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умения сравнивать произведения разных жанров; группировать их по заданным признакам, определять отличительные особенности; </w:t>
      </w:r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>умения сравнивать произведения художественной и научно-познавательной литературы; находить необходимую информацию в научн</w:t>
      </w:r>
      <w:proofErr w:type="gramStart"/>
      <w:r>
        <w:t>о-</w:t>
      </w:r>
      <w:proofErr w:type="gramEnd"/>
      <w:r>
        <w:t xml:space="preserve"> познавательном тексте для подготовки сообщения;</w:t>
      </w:r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умения сравнивать произведения живописи и литературы; готовить рассказ о картине на основе выделения объектов картины.</w:t>
      </w:r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Результатом формирования предметных умений (раздел «Круг детского чтения») будут являться следующие умения:</w:t>
      </w:r>
    </w:p>
    <w:p w:rsidR="00180B8B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Составлять рассказ о книге на основе аннотации и содержания; составлять аннотацию; Самостоятельно заполнять на книгу каталожную карточку; </w:t>
      </w:r>
    </w:p>
    <w:p w:rsidR="004E3C50" w:rsidRDefault="004E3C50" w:rsidP="00F9376D">
      <w:pPr>
        <w:pStyle w:val="a4"/>
        <w:shd w:val="clear" w:color="auto" w:fill="FFFFFF"/>
        <w:spacing w:before="0" w:beforeAutospacing="0" w:after="0" w:afterAutospacing="0" w:line="294" w:lineRule="atLeast"/>
      </w:pPr>
      <w:r>
        <w:t>Пользовать алфавитным и систематическим каталогом для поиска книги, другой необходимой информац</w:t>
      </w:r>
      <w:r w:rsidR="00180B8B">
        <w:t>ии.</w:t>
      </w:r>
      <w:bookmarkStart w:id="0" w:name="_GoBack"/>
      <w:bookmarkEnd w:id="0"/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tbl>
      <w:tblPr>
        <w:tblStyle w:val="a5"/>
        <w:tblW w:w="14709" w:type="dxa"/>
        <w:tblLook w:val="04A0"/>
      </w:tblPr>
      <w:tblGrid>
        <w:gridCol w:w="1970"/>
        <w:gridCol w:w="2978"/>
        <w:gridCol w:w="4374"/>
        <w:gridCol w:w="3260"/>
        <w:gridCol w:w="2127"/>
      </w:tblGrid>
      <w:tr w:rsidR="00635FA9" w:rsidRPr="00C515A2" w:rsidTr="002A4332">
        <w:trPr>
          <w:trHeight w:val="12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  <w:r w:rsidRPr="00C515A2">
              <w:rPr>
                <w:sz w:val="24"/>
                <w:szCs w:val="24"/>
              </w:rPr>
              <w:lastRenderedPageBreak/>
              <w:t>Тема</w:t>
            </w:r>
            <w:proofErr w:type="gramStart"/>
            <w:r w:rsidRPr="00C515A2">
              <w:rPr>
                <w:sz w:val="24"/>
                <w:szCs w:val="24"/>
              </w:rPr>
              <w:t>.</w:t>
            </w:r>
            <w:proofErr w:type="gramEnd"/>
            <w:r w:rsidRPr="00C515A2">
              <w:rPr>
                <w:sz w:val="24"/>
                <w:szCs w:val="24"/>
              </w:rPr>
              <w:t xml:space="preserve"> (</w:t>
            </w:r>
            <w:proofErr w:type="gramStart"/>
            <w:r w:rsidRPr="00C515A2">
              <w:rPr>
                <w:sz w:val="24"/>
                <w:szCs w:val="24"/>
              </w:rPr>
              <w:t>т</w:t>
            </w:r>
            <w:proofErr w:type="gramEnd"/>
            <w:r w:rsidRPr="00C515A2">
              <w:rPr>
                <w:sz w:val="24"/>
                <w:szCs w:val="24"/>
              </w:rPr>
              <w:t>ематический раздел)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6"/>
              <w:ind w:left="0"/>
              <w:rPr>
                <w:color w:val="auto"/>
                <w:sz w:val="24"/>
                <w:szCs w:val="24"/>
              </w:rPr>
            </w:pPr>
            <w:r w:rsidRPr="00C515A2">
              <w:rPr>
                <w:color w:val="auto"/>
                <w:sz w:val="24"/>
                <w:szCs w:val="24"/>
              </w:rPr>
              <w:t>Содержание по ФГОС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7970C6" w:rsidRDefault="00635FA9" w:rsidP="002A4332">
            <w:pPr>
              <w:pStyle w:val="a6"/>
              <w:ind w:left="0"/>
              <w:rPr>
                <w:color w:val="auto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7970C6">
              <w:rPr>
                <w:sz w:val="24"/>
                <w:szCs w:val="24"/>
              </w:rPr>
              <w:t>Электронные ресурсы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6"/>
              <w:ind w:left="0"/>
              <w:rPr>
                <w:color w:val="auto"/>
                <w:sz w:val="24"/>
                <w:szCs w:val="24"/>
              </w:rPr>
            </w:pPr>
            <w:r w:rsidRPr="00C515A2">
              <w:rPr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635FA9" w:rsidRPr="00C515A2" w:rsidTr="002A4332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6"/>
              <w:ind w:left="0"/>
              <w:rPr>
                <w:color w:val="auto"/>
                <w:sz w:val="24"/>
                <w:szCs w:val="24"/>
              </w:rPr>
            </w:pPr>
            <w:r w:rsidRPr="00C515A2">
              <w:rPr>
                <w:color w:val="auto"/>
                <w:sz w:val="24"/>
                <w:szCs w:val="24"/>
              </w:rPr>
              <w:t xml:space="preserve">Ученик научится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6"/>
              <w:ind w:left="0"/>
              <w:rPr>
                <w:color w:val="auto"/>
                <w:sz w:val="24"/>
                <w:szCs w:val="24"/>
              </w:rPr>
            </w:pPr>
            <w:r w:rsidRPr="00C515A2">
              <w:rPr>
                <w:color w:val="auto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35FA9" w:rsidRPr="00C515A2" w:rsidTr="002A4332">
        <w:trPr>
          <w:trHeight w:val="24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  <w:proofErr w:type="spellStart"/>
            <w:r w:rsidRPr="00C515A2">
              <w:rPr>
                <w:b/>
                <w:bCs/>
              </w:rPr>
              <w:t>Аудирование</w:t>
            </w:r>
            <w:proofErr w:type="spellEnd"/>
            <w:r w:rsidRPr="00C515A2">
              <w:rPr>
                <w:b/>
                <w:bCs/>
              </w:rPr>
              <w:t xml:space="preserve"> (слушание)</w:t>
            </w:r>
          </w:p>
          <w:p w:rsidR="00635FA9" w:rsidRPr="00C515A2" w:rsidRDefault="00635FA9" w:rsidP="002A43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s1"/>
              <w:shd w:val="clear" w:color="auto" w:fill="FFFFFF"/>
              <w:spacing w:before="0" w:beforeAutospacing="0" w:after="0" w:afterAutospacing="0"/>
            </w:pPr>
            <w:r w:rsidRPr="00C515A2">
      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A9" w:rsidRDefault="00635FA9" w:rsidP="002A4332">
            <w:pPr>
              <w:rPr>
                <w:sz w:val="20"/>
                <w:szCs w:val="20"/>
              </w:rPr>
            </w:pPr>
            <w:hyperlink r:id="rId10" w:history="1">
              <w:r w:rsidRPr="004A3C24">
                <w:rPr>
                  <w:rStyle w:val="a3"/>
                  <w:sz w:val="20"/>
                  <w:szCs w:val="20"/>
                </w:rPr>
                <w:t>https://resh.edu.ru/subject/32/2/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Default="00635FA9" w:rsidP="002A4332">
            <w:pPr>
              <w:rPr>
                <w:sz w:val="20"/>
                <w:szCs w:val="20"/>
              </w:rPr>
            </w:pPr>
            <w:hyperlink r:id="rId11" w:anchor="create" w:history="1">
              <w:r w:rsidRPr="004A3C24">
                <w:rPr>
                  <w:rStyle w:val="a3"/>
                  <w:sz w:val="20"/>
                  <w:szCs w:val="20"/>
                </w:rPr>
                <w:t>https://www.learnis.ru/#create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Default="00635FA9" w:rsidP="002A4332">
            <w:pPr>
              <w:rPr>
                <w:sz w:val="20"/>
                <w:szCs w:val="20"/>
              </w:rPr>
            </w:pPr>
            <w:hyperlink r:id="rId12" w:history="1">
              <w:r w:rsidRPr="004A3C24">
                <w:rPr>
                  <w:rStyle w:val="a3"/>
                  <w:sz w:val="20"/>
                  <w:szCs w:val="20"/>
                </w:rPr>
                <w:t>https://infourok.ru/school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Default="00635FA9" w:rsidP="002A4332">
            <w:pPr>
              <w:rPr>
                <w:sz w:val="20"/>
                <w:szCs w:val="20"/>
              </w:rPr>
            </w:pPr>
            <w:hyperlink r:id="rId13" w:history="1">
              <w:r w:rsidRPr="004A3C24">
                <w:rPr>
                  <w:rStyle w:val="a3"/>
                  <w:sz w:val="20"/>
                  <w:szCs w:val="20"/>
                </w:rPr>
                <w:t>https://education.yandex.ru/home/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Default="00635FA9" w:rsidP="002A4332">
            <w:pPr>
              <w:rPr>
                <w:sz w:val="20"/>
                <w:szCs w:val="20"/>
              </w:rPr>
            </w:pPr>
            <w:hyperlink r:id="rId14" w:history="1">
              <w:r w:rsidRPr="004A3C24">
                <w:rPr>
                  <w:rStyle w:val="a3"/>
                  <w:sz w:val="20"/>
                  <w:szCs w:val="20"/>
                </w:rPr>
                <w:t>https://classroom.google.com/h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Default="00635FA9" w:rsidP="002A4332">
            <w:pPr>
              <w:rPr>
                <w:sz w:val="20"/>
                <w:szCs w:val="20"/>
              </w:rPr>
            </w:pPr>
            <w:hyperlink r:id="rId15" w:history="1">
              <w:r w:rsidRPr="004A3C24">
                <w:rPr>
                  <w:rStyle w:val="a3"/>
                  <w:sz w:val="20"/>
                  <w:szCs w:val="20"/>
                </w:rPr>
                <w:t>https://uchi.ru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Default="00635FA9" w:rsidP="002A4332">
            <w:pPr>
              <w:rPr>
                <w:sz w:val="20"/>
                <w:szCs w:val="20"/>
              </w:rPr>
            </w:pPr>
            <w:hyperlink r:id="rId16" w:history="1">
              <w:r w:rsidRPr="00152FE5">
                <w:rPr>
                  <w:rStyle w:val="a3"/>
                  <w:sz w:val="20"/>
                  <w:szCs w:val="20"/>
                </w:rPr>
                <w:t>https://1sept.ru</w:t>
              </w:r>
            </w:hyperlink>
          </w:p>
          <w:p w:rsidR="00635FA9" w:rsidRDefault="00635FA9" w:rsidP="002A4332">
            <w:pPr>
              <w:rPr>
                <w:sz w:val="20"/>
                <w:szCs w:val="20"/>
              </w:rPr>
            </w:pPr>
          </w:p>
          <w:p w:rsidR="00635FA9" w:rsidRPr="00C515A2" w:rsidRDefault="00635FA9" w:rsidP="002A4332">
            <w:pPr>
              <w:shd w:val="clear" w:color="auto" w:fill="FBFBFB"/>
              <w:textAlignment w:val="top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 xml:space="preserve"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t>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>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>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 xml:space="preserve">использовать различные </w:t>
            </w:r>
            <w:r w:rsidRPr="00C515A2">
              <w:lastRenderedPageBreak/>
              <w:t>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 xml:space="preserve"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</w:t>
            </w:r>
            <w:r w:rsidRPr="00C515A2">
              <w:lastRenderedPageBreak/>
              <w:t>передавая в заголовке главную мысль текста; находить в тексте требуемую информацию (конкретные сведения, факты, описания), заданную в явном виде;</w:t>
            </w:r>
            <w:proofErr w:type="gramEnd"/>
            <w:r w:rsidRPr="00C515A2">
      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 xml:space="preserve"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      </w:r>
            <w:r w:rsidRPr="00C515A2">
              <w:lastRenderedPageBreak/>
              <w:t>подтверждая ответ примерами из текста; объяснять значение слова с опорой на контекст, с использованием словарей и другой справочной литературы;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>использовать простейшие приемы анализа различных видов текстов: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>использовать различные формы интерпретации содержания текстов: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 xml:space="preserve">ориентироваться в нравственном содержании </w:t>
            </w:r>
            <w:proofErr w:type="gramStart"/>
            <w:r w:rsidRPr="00C515A2">
              <w:t>прочитанного</w:t>
            </w:r>
            <w:proofErr w:type="gramEnd"/>
            <w:r w:rsidRPr="00C515A2">
              <w:t>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C515A2">
              <w:rPr>
                <w:rFonts w:ascii="Arial" w:hAnsi="Arial" w:cs="Arial"/>
                <w:sz w:val="21"/>
                <w:szCs w:val="21"/>
              </w:rPr>
              <w:t>– </w:t>
            </w:r>
            <w:r w:rsidRPr="00C515A2">
              <w:t xml:space="preserve">участвовать в обсуждении прослушанного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</w:t>
            </w:r>
            <w:r w:rsidRPr="00C515A2">
              <w:lastRenderedPageBreak/>
              <w:t>всех видов текстов).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FA9" w:rsidRPr="00C515A2" w:rsidRDefault="00635FA9" w:rsidP="002A4332">
            <w:pPr>
              <w:pStyle w:val="a6"/>
              <w:tabs>
                <w:tab w:val="left" w:pos="317"/>
              </w:tabs>
              <w:ind w:left="33"/>
              <w:rPr>
                <w:color w:val="auto"/>
                <w:sz w:val="24"/>
                <w:szCs w:val="24"/>
              </w:rPr>
            </w:pPr>
          </w:p>
        </w:tc>
      </w:tr>
      <w:tr w:rsidR="00635FA9" w:rsidRPr="00C515A2" w:rsidTr="002A4332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  <w:r w:rsidRPr="00C515A2">
              <w:rPr>
                <w:b/>
                <w:bCs/>
              </w:rPr>
              <w:t>Чтение</w:t>
            </w:r>
          </w:p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s1"/>
              <w:shd w:val="clear" w:color="auto" w:fill="FFFFFF"/>
              <w:spacing w:before="0" w:beforeAutospacing="0" w:after="0" w:afterAutospacing="0"/>
            </w:pPr>
            <w:r w:rsidRPr="00C515A2">
      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635FA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num" w:pos="175"/>
              </w:tabs>
              <w:spacing w:before="0" w:beforeAutospacing="0" w:after="0" w:afterAutospacing="0" w:line="237" w:lineRule="atLeast"/>
              <w:ind w:left="34" w:hanging="34"/>
              <w:rPr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4F26F3">
              <w:rPr>
                <w:iCs/>
              </w:rPr>
              <w:t>Осмысливать эстетические и нравственные ценности художественного текста и высказывать суждение;</w:t>
            </w: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14" w:lineRule="atLeast"/>
            </w:pP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4F26F3">
              <w:t>– </w:t>
            </w:r>
            <w:r w:rsidRPr="004F26F3">
              <w:rPr>
                <w:iCs/>
              </w:rPr>
              <w:t xml:space="preserve">осмысливать эстетические и нравственные ценности художественного текста и высказывать </w:t>
            </w:r>
            <w:r w:rsidRPr="004F26F3">
              <w:rPr>
                <w:iCs/>
              </w:rPr>
              <w:lastRenderedPageBreak/>
              <w:t>собственное суждение;</w:t>
            </w: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14" w:lineRule="atLeast"/>
            </w:pP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4F26F3">
              <w:t>– </w:t>
            </w:r>
            <w:r w:rsidRPr="004F26F3">
              <w:rPr>
                <w:iCs/>
              </w:rPr>
              <w:t>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14" w:lineRule="atLeast"/>
            </w:pP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4F26F3">
              <w:t>– </w:t>
            </w:r>
            <w:r w:rsidRPr="004F26F3">
              <w:rPr>
                <w:iCs/>
              </w:rPr>
              <w:t>устанавливать ассоциации с жизненным опытом, с впечатлениями от восприятия других видов искусства;</w:t>
            </w: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</w:p>
          <w:p w:rsidR="00635FA9" w:rsidRPr="004F26F3" w:rsidRDefault="00635FA9" w:rsidP="002A43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4F26F3">
              <w:t>– </w:t>
            </w:r>
            <w:r w:rsidRPr="004F26F3">
              <w:rPr>
                <w:iCs/>
              </w:rPr>
              <w:t>составлять по аналогии устные рассказы (повествование, рассуждение, описание).</w:t>
            </w:r>
          </w:p>
          <w:p w:rsidR="00635FA9" w:rsidRPr="004F26F3" w:rsidRDefault="00635FA9" w:rsidP="002A4332">
            <w:pPr>
              <w:rPr>
                <w:sz w:val="24"/>
                <w:szCs w:val="24"/>
              </w:rPr>
            </w:pPr>
          </w:p>
        </w:tc>
      </w:tr>
      <w:tr w:rsidR="00635FA9" w:rsidRPr="00C515A2" w:rsidTr="002A4332">
        <w:trPr>
          <w:trHeight w:val="357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  <w:r w:rsidRPr="00C515A2">
              <w:rPr>
                <w:b/>
                <w:bCs/>
              </w:rPr>
              <w:lastRenderedPageBreak/>
              <w:t>Работа с разными видами текста</w:t>
            </w:r>
          </w:p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s1"/>
              <w:shd w:val="clear" w:color="auto" w:fill="FFFFFF"/>
              <w:spacing w:before="0" w:beforeAutospacing="0" w:after="0" w:afterAutospacing="0"/>
            </w:pPr>
            <w:r w:rsidRPr="00C515A2">
      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635FA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num" w:pos="175"/>
              </w:tabs>
              <w:spacing w:before="0" w:beforeAutospacing="0" w:after="0" w:afterAutospacing="0" w:line="237" w:lineRule="atLeast"/>
              <w:ind w:left="34" w:firstLine="0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</w:tr>
      <w:tr w:rsidR="00635FA9" w:rsidRPr="00C515A2" w:rsidTr="002A4332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  <w:r w:rsidRPr="00C515A2">
              <w:rPr>
                <w:b/>
                <w:bCs/>
              </w:rPr>
              <w:lastRenderedPageBreak/>
              <w:t>Говорение (культура речевого общения)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s1"/>
              <w:shd w:val="clear" w:color="auto" w:fill="FFFFFF"/>
              <w:spacing w:before="0" w:beforeAutospacing="0" w:after="120" w:afterAutospacing="0"/>
            </w:pPr>
            <w:r w:rsidRPr="00C515A2">
      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</w:tc>
        <w:tc>
          <w:tcPr>
            <w:tcW w:w="4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37" w:lineRule="atLeast"/>
              <w:ind w:left="34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37" w:lineRule="atLeast"/>
              <w:ind w:left="34"/>
              <w:rPr>
                <w:lang w:eastAsia="en-US"/>
              </w:rPr>
            </w:pPr>
          </w:p>
        </w:tc>
      </w:tr>
      <w:tr w:rsidR="00635FA9" w:rsidRPr="00C515A2" w:rsidTr="002A4332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  <w:r w:rsidRPr="00C515A2">
              <w:rPr>
                <w:b/>
                <w:bCs/>
              </w:rPr>
              <w:t xml:space="preserve">Творческая деятельность обучающихся (на основе </w:t>
            </w:r>
            <w:r w:rsidRPr="00C515A2">
              <w:rPr>
                <w:b/>
                <w:bCs/>
              </w:rPr>
              <w:lastRenderedPageBreak/>
              <w:t>литературных произведений)</w:t>
            </w:r>
          </w:p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s1"/>
              <w:shd w:val="clear" w:color="auto" w:fill="FFFFFF"/>
              <w:spacing w:before="0" w:beforeAutospacing="0" w:after="0" w:afterAutospacing="0"/>
            </w:pPr>
            <w:r w:rsidRPr="00C515A2">
              <w:lastRenderedPageBreak/>
              <w:t xml:space="preserve">Овладение элементарными приемами интерпретации, анализа и преобразования </w:t>
            </w:r>
            <w:r w:rsidRPr="00C515A2">
              <w:lastRenderedPageBreak/>
              <w:t>художественных, научно-популярных и учебных текстов с использованием элементарных литературоведческих понятий;</w:t>
            </w:r>
          </w:p>
        </w:tc>
        <w:tc>
          <w:tcPr>
            <w:tcW w:w="4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37" w:lineRule="atLeast"/>
              <w:ind w:left="34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A9" w:rsidRPr="00C515A2" w:rsidRDefault="00635FA9" w:rsidP="002A4332">
            <w:pPr>
              <w:pStyle w:val="a4"/>
              <w:shd w:val="clear" w:color="auto" w:fill="FFFFFF"/>
              <w:spacing w:before="0" w:beforeAutospacing="0" w:after="0" w:afterAutospacing="0" w:line="237" w:lineRule="atLeast"/>
              <w:ind w:left="34"/>
              <w:rPr>
                <w:lang w:eastAsia="en-US"/>
              </w:rPr>
            </w:pPr>
          </w:p>
        </w:tc>
      </w:tr>
    </w:tbl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635FA9" w:rsidRPr="004E3C50" w:rsidRDefault="00635FA9" w:rsidP="00F9376D">
      <w:pPr>
        <w:pStyle w:val="a4"/>
        <w:shd w:val="clear" w:color="auto" w:fill="FFFFFF"/>
        <w:spacing w:before="0" w:beforeAutospacing="0" w:after="0" w:afterAutospacing="0" w:line="294" w:lineRule="atLeast"/>
      </w:pPr>
    </w:p>
    <w:sectPr w:rsidR="00635FA9" w:rsidRPr="004E3C50" w:rsidSect="00635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F43"/>
    <w:multiLevelType w:val="hybridMultilevel"/>
    <w:tmpl w:val="3538366E"/>
    <w:lvl w:ilvl="0" w:tplc="CC8A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22D6"/>
    <w:multiLevelType w:val="multilevel"/>
    <w:tmpl w:val="673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96257"/>
    <w:multiLevelType w:val="multilevel"/>
    <w:tmpl w:val="011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76D"/>
    <w:rsid w:val="00027003"/>
    <w:rsid w:val="00057A14"/>
    <w:rsid w:val="00180B8B"/>
    <w:rsid w:val="001F13FA"/>
    <w:rsid w:val="002711EF"/>
    <w:rsid w:val="00297757"/>
    <w:rsid w:val="003747A8"/>
    <w:rsid w:val="003758D0"/>
    <w:rsid w:val="00401645"/>
    <w:rsid w:val="00452827"/>
    <w:rsid w:val="004E3C50"/>
    <w:rsid w:val="004F5A5E"/>
    <w:rsid w:val="005B5D17"/>
    <w:rsid w:val="00635FA9"/>
    <w:rsid w:val="006D0E8D"/>
    <w:rsid w:val="006F0933"/>
    <w:rsid w:val="007577AA"/>
    <w:rsid w:val="008770CE"/>
    <w:rsid w:val="008F167B"/>
    <w:rsid w:val="009E5EDB"/>
    <w:rsid w:val="00A7100D"/>
    <w:rsid w:val="00B1792F"/>
    <w:rsid w:val="00BB6999"/>
    <w:rsid w:val="00BC4C2F"/>
    <w:rsid w:val="00CB0F2D"/>
    <w:rsid w:val="00EE15ED"/>
    <w:rsid w:val="00EF002B"/>
    <w:rsid w:val="00F0105F"/>
    <w:rsid w:val="00F9376D"/>
    <w:rsid w:val="00FB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376D"/>
    <w:rPr>
      <w:color w:val="0000FF"/>
      <w:u w:val="single"/>
    </w:rPr>
  </w:style>
  <w:style w:type="paragraph" w:customStyle="1" w:styleId="1">
    <w:name w:val="Абзац списка1"/>
    <w:basedOn w:val="a"/>
    <w:rsid w:val="00F9376D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9376D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F93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635FA9"/>
    <w:pPr>
      <w:ind w:left="720"/>
      <w:contextualSpacing/>
    </w:pPr>
    <w:rPr>
      <w:rFonts w:ascii="Times New Roman" w:eastAsiaTheme="minorHAnsi" w:hAnsi="Times New Roman"/>
      <w:color w:val="222222"/>
      <w:sz w:val="28"/>
      <w:szCs w:val="28"/>
    </w:rPr>
  </w:style>
  <w:style w:type="paragraph" w:customStyle="1" w:styleId="s1">
    <w:name w:val="s_1"/>
    <w:basedOn w:val="a"/>
    <w:rsid w:val="00635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qFormat/>
    <w:locked/>
    <w:rsid w:val="00635FA9"/>
    <w:rPr>
      <w:rFonts w:ascii="Times New Roman" w:hAnsi="Times New Roman" w:cs="Times New Roman"/>
      <w:color w:val="22222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376D"/>
    <w:rPr>
      <w:color w:val="0000FF"/>
      <w:u w:val="single"/>
    </w:rPr>
  </w:style>
  <w:style w:type="paragraph" w:customStyle="1" w:styleId="1">
    <w:name w:val="Абзац списка1"/>
    <w:basedOn w:val="a"/>
    <w:rsid w:val="00F9376D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9376D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F93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4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03785" TargetMode="External"/><Relationship Id="rId12" Type="http://schemas.openxmlformats.org/officeDocument/2006/relationships/hyperlink" Target="https://infourok.ru/schoo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sep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9665" TargetMode="External"/><Relationship Id="rId11" Type="http://schemas.openxmlformats.org/officeDocument/2006/relationships/hyperlink" Target="https://www.learnis.ru/" TargetMode="External"/><Relationship Id="rId5" Type="http://schemas.openxmlformats.org/officeDocument/2006/relationships/hyperlink" Target="http://&#1084;&#1080;&#1085;&#1086;&#1073;&#1088;&#1085;&#1072;&#1091;&#1082;&#1080;.&#1088;&#1092;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5" Type="http://schemas.openxmlformats.org/officeDocument/2006/relationships/hyperlink" Target="https://uchi.ru" TargetMode="External"/><Relationship Id="rId10" Type="http://schemas.openxmlformats.org/officeDocument/2006/relationships/hyperlink" Target="https://resh.edu.ru/subject/32/2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3937" TargetMode="External"/><Relationship Id="rId14" Type="http://schemas.openxmlformats.org/officeDocument/2006/relationships/hyperlink" Target="https://classroom.google.com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2020-09-13T11:28:00Z</dcterms:created>
  <dcterms:modified xsi:type="dcterms:W3CDTF">2023-01-17T11:47:00Z</dcterms:modified>
</cp:coreProperties>
</file>