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6602A0">
      <w:r>
        <w:t>Рабочий лист 1А, 1Б, 1В</w:t>
      </w:r>
      <w:r w:rsidR="000F7171">
        <w:t>, 1Г</w:t>
      </w:r>
      <w:r>
        <w:t xml:space="preserve"> классы ИЗО</w:t>
      </w:r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701"/>
        <w:gridCol w:w="993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A930DA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701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993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A930DA">
        <w:tc>
          <w:tcPr>
            <w:tcW w:w="1576" w:type="dxa"/>
          </w:tcPr>
          <w:p w:rsidR="00553A4C" w:rsidRDefault="006602A0" w:rsidP="00A53BDD">
            <w:pPr>
              <w:spacing w:line="0" w:lineRule="atLeast"/>
              <w:contextualSpacing/>
            </w:pPr>
            <w:r w:rsidRPr="00345F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53BDD" w:rsidRPr="00345FE7">
              <w:rPr>
                <w:rFonts w:ascii="Times New Roman" w:hAnsi="Times New Roman" w:cs="Times New Roman"/>
                <w:sz w:val="24"/>
                <w:szCs w:val="24"/>
              </w:rPr>
              <w:t>Жанр пейзажа</w:t>
            </w:r>
          </w:p>
        </w:tc>
        <w:tc>
          <w:tcPr>
            <w:tcW w:w="3635" w:type="dxa"/>
          </w:tcPr>
          <w:p w:rsidR="00A53BDD" w:rsidRPr="00345FE7" w:rsidRDefault="00A53BDD" w:rsidP="00A53BDD">
            <w:pPr>
              <w:spacing w:line="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FE7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 и эмоциональная оценка произведений искусства, изображающих природу</w:t>
            </w:r>
            <w:r w:rsidR="00F5484D">
              <w:rPr>
                <w:rFonts w:ascii="Times New Roman" w:hAnsi="Times New Roman" w:cs="Times New Roman"/>
                <w:iCs/>
                <w:sz w:val="24"/>
                <w:szCs w:val="24"/>
              </w:rPr>
              <w:t>. Пейзаж родной природы</w:t>
            </w:r>
          </w:p>
          <w:p w:rsidR="00653F01" w:rsidRDefault="00653F01"/>
        </w:tc>
        <w:tc>
          <w:tcPr>
            <w:tcW w:w="1701" w:type="dxa"/>
          </w:tcPr>
          <w:p w:rsidR="00A53BDD" w:rsidRPr="00345FE7" w:rsidRDefault="00A53BDD" w:rsidP="00A53BDD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5F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исование по памяти </w:t>
            </w:r>
          </w:p>
          <w:p w:rsidR="00CC35A2" w:rsidRDefault="00A53BDD" w:rsidP="00CC35A2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пейзажа одного из времен года</w:t>
            </w:r>
            <w:proofErr w:type="gramStart"/>
            <w:r w:rsidR="00BB640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BB64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35A2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CC35A2">
              <w:rPr>
                <w:rFonts w:ascii="Calibri" w:hAnsi="Calibri" w:cs="Calibri"/>
                <w:sz w:val="24"/>
                <w:szCs w:val="24"/>
              </w:rPr>
              <w:t>акварель</w:t>
            </w:r>
            <w:r w:rsidR="00CC35A2">
              <w:rPr>
                <w:rFonts w:ascii="Times New Roman CYR" w:hAnsi="Times New Roman CYR" w:cs="Times New Roman CYR"/>
                <w:sz w:val="24"/>
                <w:szCs w:val="24"/>
              </w:rPr>
              <w:t xml:space="preserve">, гуашь, </w:t>
            </w:r>
            <w:r w:rsidR="00CC35A2">
              <w:rPr>
                <w:rFonts w:ascii="Calibri" w:hAnsi="Calibri" w:cs="Calibri"/>
                <w:sz w:val="24"/>
                <w:szCs w:val="24"/>
              </w:rPr>
              <w:t>цветные</w:t>
            </w:r>
            <w:r w:rsidR="00CC35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C35A2">
              <w:rPr>
                <w:rFonts w:ascii="Calibri" w:hAnsi="Calibri" w:cs="Calibri"/>
                <w:sz w:val="24"/>
                <w:szCs w:val="24"/>
              </w:rPr>
              <w:t>карандаши</w:t>
            </w:r>
            <w:r w:rsidR="00CC35A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CC35A2">
              <w:rPr>
                <w:rFonts w:ascii="Calibri" w:hAnsi="Calibri" w:cs="Calibri"/>
                <w:sz w:val="24"/>
                <w:szCs w:val="24"/>
              </w:rPr>
              <w:t>цветные</w:t>
            </w:r>
            <w:r w:rsidR="00CC35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C35A2">
              <w:rPr>
                <w:rFonts w:ascii="Calibri" w:hAnsi="Calibri" w:cs="Calibri"/>
                <w:sz w:val="24"/>
                <w:szCs w:val="24"/>
              </w:rPr>
              <w:t>мелки</w:t>
            </w:r>
            <w:r w:rsidR="00CC35A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553A4C" w:rsidRDefault="00553A4C" w:rsidP="00A53BDD">
            <w:pPr>
              <w:autoSpaceDE w:val="0"/>
              <w:autoSpaceDN w:val="0"/>
              <w:adjustRightInd w:val="0"/>
              <w:ind w:right="142"/>
              <w:jc w:val="both"/>
            </w:pPr>
          </w:p>
        </w:tc>
        <w:tc>
          <w:tcPr>
            <w:tcW w:w="993" w:type="dxa"/>
          </w:tcPr>
          <w:p w:rsidR="00553A4C" w:rsidRDefault="00A53BDD" w:rsidP="00A53BDD">
            <w:r>
              <w:t>30</w:t>
            </w:r>
            <w:r w:rsidR="006602A0"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A930DA">
        <w:tc>
          <w:tcPr>
            <w:tcW w:w="1576" w:type="dxa"/>
          </w:tcPr>
          <w:p w:rsidR="00553A4C" w:rsidRDefault="00553A4C" w:rsidP="00A53BDD">
            <w:pPr>
              <w:spacing w:line="0" w:lineRule="atLeast"/>
              <w:contextualSpacing/>
            </w:pPr>
          </w:p>
        </w:tc>
        <w:tc>
          <w:tcPr>
            <w:tcW w:w="3635" w:type="dxa"/>
          </w:tcPr>
          <w:p w:rsidR="00553A4C" w:rsidRDefault="00553A4C"/>
        </w:tc>
        <w:tc>
          <w:tcPr>
            <w:tcW w:w="1701" w:type="dxa"/>
          </w:tcPr>
          <w:p w:rsidR="00553A4C" w:rsidRDefault="00553A4C" w:rsidP="00A53BDD">
            <w:pPr>
              <w:autoSpaceDE w:val="0"/>
              <w:autoSpaceDN w:val="0"/>
              <w:adjustRightInd w:val="0"/>
              <w:ind w:right="142"/>
              <w:jc w:val="both"/>
            </w:pPr>
          </w:p>
        </w:tc>
        <w:tc>
          <w:tcPr>
            <w:tcW w:w="993" w:type="dxa"/>
          </w:tcPr>
          <w:p w:rsidR="00553A4C" w:rsidRDefault="00553A4C"/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4360A"/>
    <w:rsid w:val="000F7171"/>
    <w:rsid w:val="001B6EBC"/>
    <w:rsid w:val="00292D62"/>
    <w:rsid w:val="0029481F"/>
    <w:rsid w:val="00312929"/>
    <w:rsid w:val="003305CA"/>
    <w:rsid w:val="00494508"/>
    <w:rsid w:val="00553A4C"/>
    <w:rsid w:val="00653F01"/>
    <w:rsid w:val="006602A0"/>
    <w:rsid w:val="00703043"/>
    <w:rsid w:val="008E6EBC"/>
    <w:rsid w:val="008E7740"/>
    <w:rsid w:val="009B5C41"/>
    <w:rsid w:val="00A11DC9"/>
    <w:rsid w:val="00A14BBF"/>
    <w:rsid w:val="00A53BDD"/>
    <w:rsid w:val="00A930DA"/>
    <w:rsid w:val="00B1618F"/>
    <w:rsid w:val="00B444F8"/>
    <w:rsid w:val="00B51044"/>
    <w:rsid w:val="00B61147"/>
    <w:rsid w:val="00BB6405"/>
    <w:rsid w:val="00BC16F2"/>
    <w:rsid w:val="00CC35A2"/>
    <w:rsid w:val="00D40241"/>
    <w:rsid w:val="00DB2E45"/>
    <w:rsid w:val="00EF2BAF"/>
    <w:rsid w:val="00F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Экзамен</cp:lastModifiedBy>
  <cp:revision>16</cp:revision>
  <dcterms:created xsi:type="dcterms:W3CDTF">2020-03-23T10:38:00Z</dcterms:created>
  <dcterms:modified xsi:type="dcterms:W3CDTF">2020-04-08T08:34:00Z</dcterms:modified>
</cp:coreProperties>
</file>